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13"/>
        <w:gridCol w:w="1590"/>
        <w:gridCol w:w="5957"/>
        <w:gridCol w:w="855"/>
        <w:gridCol w:w="656"/>
      </w:tblGrid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20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126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0" w:type="pct"/>
          </w:tcPr>
          <w:p w:rsidR="00D05A36" w:rsidRPr="00D05A36" w:rsidRDefault="002D3162" w:rsidP="00D05A36">
            <w:pPr>
              <w:rPr>
                <w:rFonts w:ascii="Times New Roman" w:eastAsia="Calibri" w:hAnsi="Times New Roman" w:cs="Times New Roman"/>
              </w:rPr>
            </w:pPr>
            <w:r w:rsidRPr="002D3162">
              <w:rPr>
                <w:rFonts w:ascii="Times New Roman" w:eastAsia="Calibri" w:hAnsi="Times New Roman" w:cs="Times New Roman"/>
              </w:rPr>
              <w:t>Комплект оборудования для измерения оптической мощности и энергии</w:t>
            </w:r>
          </w:p>
        </w:tc>
        <w:tc>
          <w:tcPr>
            <w:tcW w:w="3126" w:type="pct"/>
          </w:tcPr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оборудования для измерения оптической мощности и энергии в составе: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1) Одноканальное устройство индикации, 3 шт.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Одноканальное устройство индикации должно быть включено в государственный реестр средств измерений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индикации совместимо с термоэлектрическими, фотодиодными, пироэлектрическими измерительными датчиками (позиции 3-9).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Функции измерения с построением графиков: мощности, энергии и их средних значений.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Дисплей с разрешением не менее 200 х200 пикселей;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Интерфейсы подключения: 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-разъем USB не менее 1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-разъем RS-232 не менее 1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индикации работает от встроенной батареи и от зарядного устройства;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Срок работы батареи: не менее 8 часов;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Корпус из ударопрочного материала.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2) Двухканальное устройство индикации, 1 шт.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Двухканальное устройство индикации должно быть включено в государственный реестр средств измерений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индикации совместимо с термоэлектрическими, фотодиодными, пироэлектрическими измерительными датчиками (позиции 3-9).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Функции измерения с построением графиков: мощности, энергии, и их средних значений.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Подключение двух независимых датчиков;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Дисплей, с разрешением не менее 1000 х 600 пикселей;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Интерфейсы подключения: 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-разъем USB не менее 1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-разъем RS-232 не менее 1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-разъем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1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индикации работает от встроенной батареи и от зарядного устройства.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Срок работы батареи: не менее 6 часов.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Корпус из ударопрочного материала.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Датчик фотодиодный для измерения оптической мощности, 2 шт. 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Датчик фотодиодный для измерения оптической мощности должен быть включен в государственный реестр средств измерений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Датчик подключается к устройствам индикации (позиции 1 и 2) с помощью кабеля.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входной апертуры не менее 5 мм;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Спектральный диапазон от 800 до 1700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нм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измерения мощности от 10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пВт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200 мВт;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не более 1 нВт;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измерения энергии от 1 до 100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мкДж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Лучевая прочность не менее 50 Вт/см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 адаптер для подключения оптических коннекторов FC, FC/APC.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Датчик пироэлектрический с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рассеивателем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измерения энергии, 1 шт.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пироэлектрический с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рассеивателем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измерения энергии должен быть включен в государственный реестр средств измерений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Датчик подключается к устройствам индикации (позиции 1 и 2) с помощью кабеля.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входной апертуры не менее 35 мм;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диапазон от 0,2 до 2,2 мкм;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измерения энергии от 20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мкДж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 Дж;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мощность не менее 25 Вт;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Лучевая прочность не менее 100 Вт/см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длительности импульса от 2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5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млс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Датчик пироэлектрический с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двулучепреломляющим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рассеивателем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измерения энергии, 1 шт.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пироэлектрический с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двулучепреломляющим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рассеивателем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измерения энергии должен быть включен в государственный реестр средств измерений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Датчик подключается к устройствам индикации (позиции 1 и 2) с помощью кабеля.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входной апертуры не менее 20 мм;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диапазон от 0,25 до 2,2 мкм;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измерения энергии от 20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мкДж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 Дж;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мощность не менее 20 Вт;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Лучевая прочность не менее 120 Вт/см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длительности импульса от 1 до 20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млс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6) Датчик пироэлектрический для измерения энергии, 1 шт.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пироэлектрический для измерения энергии должен быть включен в государственный реестр средств измерений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="00E567AE"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проведена первичная метрологическая поверка.</w:t>
            </w:r>
          </w:p>
          <w:p w:rsidR="00F77218" w:rsidRPr="00F77218" w:rsidRDefault="00F77218" w:rsidP="00F77218">
            <w:pPr>
              <w:tabs>
                <w:tab w:val="left" w:pos="1260"/>
              </w:tabs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Датчик подключается к устройствам индикации (позиции 1 и 2) с помощью кабеля.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Диаметр входной апертуры не менее 8 мм;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диапазон от 0,15 до 12 мкм;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измерения энергии от 0,2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мкДж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1мДж;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мощность не менее 2 Вт;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Лучевая прочность не менее 30 Вт/см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длительности импульса от 1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7218" w:rsidRPr="00F77218" w:rsidRDefault="00F77218" w:rsidP="00F77218">
            <w:pPr>
              <w:suppressAutoHyphens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Частота повторений диапазон от 1 Гц до 25 кГц;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Порог повреждений не менее: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0,1 Дж/см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импульса длительностью менее 100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 адаптер для подключения оптических коннекторов FC, FC/APC.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Датчик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 Вт для измерения оптической мощности, 1 шт.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 Вт для измерения оптической мощности, должен быть включен в государственный реестр средств измерений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Датчик подключается к устройствам индикации (позиции 1 и 2) с помощью кабеля.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входной апертуры не менее 9 мм;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диапазон от 0,2 до 20 мкм;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Диапазон измерения мощности от 10 мкВт до 3Вт; 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Лучевая прочность не менее 1 кВт/см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Измеряемый диапазон энергий от 20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мкДж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 Дж;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Порог повреждений не менее: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0,3 Дж/см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импульса длительностью менее 100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 адаптер для подключения волоконных разъемов FC, FC/APC.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Датчик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150 Вт для измерения оптической мощности, 2 шт.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150 Вт для измерения оптической мощности, должен быть включен в государственный реестр средств измерений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Датчик подключается к устройствам индикации (позиции 1 и 2) с помощью кабеля.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входной апертуры не менее 25 мм;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диапазон от 0,2 до 20 мкм;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измерения мощности от 40 мВт до 150 Вт;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Лучевая прочность не менее 15 кВт/см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измерения энергии от 20 мДж до 100 Дж;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Порог повреждений не менее: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0,3 Дж/см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импульса длительностью менее 100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Датчик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250 Вт для измерения оптической мощности, 1 шт. 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250 Вт для измерения оптической мощности, должен быть включен в государственный реестр средств измерений </w:t>
            </w:r>
            <w:r w:rsidR="00E567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 w:rsidR="00E567AE"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проведена первичная метрологическая поверка.</w:t>
            </w:r>
          </w:p>
          <w:p w:rsidR="00F77218" w:rsidRPr="00F77218" w:rsidRDefault="00F77218" w:rsidP="00F7721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Датчик подключается к устройствам индикации (позиции 1 и 2) с помощью кабеля. 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входной апертуры не менее 35 мм;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диапазон от 0,2 до 20 мкм;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</w:t>
            </w:r>
            <w:bookmarkStart w:id="0" w:name="_GoBack"/>
            <w:bookmarkEnd w:id="0"/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рения мощности от 150 мВт до 250 Вт;</w:t>
            </w:r>
          </w:p>
          <w:p w:rsidR="00F77218" w:rsidRPr="00F77218" w:rsidRDefault="00F77218" w:rsidP="00F77218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Лучевая прочность не менее 10 кВт/см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измерения энергии от 50 мДж до 300 Дж;</w:t>
            </w:r>
          </w:p>
          <w:p w:rsidR="00F77218" w:rsidRPr="00F77218" w:rsidRDefault="00F77218" w:rsidP="00F77218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Порог повреждений не менее:</w:t>
            </w:r>
          </w:p>
          <w:p w:rsidR="00D05A36" w:rsidRPr="00D05A36" w:rsidRDefault="00F77218" w:rsidP="00F77218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0,3 Дж/см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импу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льса длительностью менее 100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05A36">
              <w:rPr>
                <w:rFonts w:ascii="Times New Roman" w:eastAsia="Calibri" w:hAnsi="Times New Roman" w:cs="Times New Roman"/>
              </w:rPr>
              <w:lastRenderedPageBreak/>
              <w:t>компл</w:t>
            </w:r>
            <w:proofErr w:type="spellEnd"/>
            <w:r w:rsidRPr="00D05A3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218" w:rsidRP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F77218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» - нанометр - дольная единица измерения длины в Международной системе единиц (СИ), равная одной миллиардной доли метра (то есть </w:t>
      </w:r>
      <w:r w:rsidRPr="00F7721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F7721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−9</w:t>
      </w:r>
      <w:r w:rsidRPr="00F77218">
        <w:rPr>
          <w:rFonts w:ascii="Arial" w:eastAsia="Calibri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Pr="00F77218">
        <w:rPr>
          <w:rFonts w:ascii="Times New Roman" w:eastAsia="Calibri" w:hAnsi="Times New Roman" w:cs="Times New Roman"/>
          <w:sz w:val="24"/>
          <w:szCs w:val="24"/>
        </w:rPr>
        <w:t>метра).</w:t>
      </w:r>
    </w:p>
    <w:p w:rsidR="00F77218" w:rsidRP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Сокращение «мкм» - микрометр - </w:t>
      </w:r>
      <w:hyperlink r:id="rId6" w:tooltip="Приставки СИ" w:history="1">
        <w:r w:rsidRPr="00F772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дольная</w:t>
        </w:r>
      </w:hyperlink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ooltip="Единица измерения" w:history="1">
        <w:r w:rsidRPr="00F772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единица измерения</w:t>
        </w:r>
      </w:hyperlink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Длина" w:history="1">
        <w:r w:rsidRPr="00F772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длины</w:t>
        </w:r>
      </w:hyperlink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</w:t>
      </w:r>
      <w:hyperlink r:id="rId9" w:history="1">
        <w:r w:rsidRPr="00F772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Международной системе единиц (СИ)</w:t>
        </w:r>
      </w:hyperlink>
      <w:r w:rsidRPr="00F77218">
        <w:rPr>
          <w:rFonts w:ascii="Times New Roman" w:eastAsia="Calibri" w:hAnsi="Times New Roman" w:cs="Times New Roman"/>
          <w:sz w:val="24"/>
          <w:szCs w:val="24"/>
        </w:rPr>
        <w:t>,</w:t>
      </w:r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равная одной </w:t>
      </w:r>
      <w:hyperlink r:id="rId10" w:tooltip="Миллион" w:history="1">
        <w:r w:rsidRPr="00F772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миллионной</w:t>
        </w:r>
      </w:hyperlink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доли </w:t>
      </w:r>
      <w:hyperlink r:id="rId11" w:tooltip="Метр" w:history="1">
        <w:r w:rsidRPr="00F772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метра</w:t>
        </w:r>
      </w:hyperlink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(то есть 10</w:t>
      </w:r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 xml:space="preserve">−6 </w:t>
      </w:r>
      <w:r w:rsidRPr="00F77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метра).</w:t>
      </w:r>
    </w:p>
    <w:p w:rsidR="00F77218" w:rsidRP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F77218">
        <w:rPr>
          <w:rFonts w:ascii="Times New Roman" w:eastAsia="Calibri" w:hAnsi="Times New Roman" w:cs="Times New Roman"/>
          <w:sz w:val="24"/>
          <w:szCs w:val="24"/>
        </w:rPr>
        <w:t>пВт</w:t>
      </w:r>
      <w:proofErr w:type="spellEnd"/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F77218">
        <w:rPr>
          <w:rFonts w:ascii="Times New Roman" w:eastAsia="Calibri" w:hAnsi="Times New Roman" w:cs="Times New Roman"/>
          <w:sz w:val="24"/>
          <w:szCs w:val="24"/>
        </w:rPr>
        <w:t>пиковатт</w:t>
      </w:r>
      <w:proofErr w:type="spellEnd"/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- единица измерения мощности, дольная по отношению к производной единице измерения мощности в </w:t>
      </w:r>
      <w:hyperlink r:id="rId12" w:history="1">
        <w:r w:rsidRPr="00F77218">
          <w:rPr>
            <w:rFonts w:ascii="Times New Roman" w:eastAsia="Calibri" w:hAnsi="Times New Roman" w:cs="Times New Roman"/>
            <w:sz w:val="24"/>
            <w:szCs w:val="24"/>
          </w:rPr>
          <w:t>Международной системе единиц (СИ)</w:t>
        </w:r>
      </w:hyperlink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ватту, равная одной триллионной доле ватта (то есть 10</w:t>
      </w:r>
      <w:r w:rsidRPr="00F77218">
        <w:rPr>
          <w:rFonts w:ascii="Times New Roman" w:eastAsia="Calibri" w:hAnsi="Times New Roman" w:cs="Times New Roman"/>
          <w:sz w:val="24"/>
          <w:szCs w:val="24"/>
          <w:vertAlign w:val="superscript"/>
        </w:rPr>
        <w:t>−12</w:t>
      </w: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ватта). </w:t>
      </w:r>
    </w:p>
    <w:p w:rsidR="00F77218" w:rsidRP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Сокращение «нВт» - милливатт - единица измерения мощности, дольная по отношению к производной единице измерения мощности в </w:t>
      </w:r>
      <w:hyperlink r:id="rId13" w:history="1">
        <w:r w:rsidRPr="00F77218">
          <w:rPr>
            <w:rFonts w:ascii="Times New Roman" w:eastAsia="Calibri" w:hAnsi="Times New Roman" w:cs="Times New Roman"/>
            <w:sz w:val="24"/>
            <w:szCs w:val="24"/>
          </w:rPr>
          <w:t>Международной системе единиц (СИ)</w:t>
        </w:r>
      </w:hyperlink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ватту, равная одной миллиардной доле ватта (то есть 10</w:t>
      </w:r>
      <w:r w:rsidRPr="00F77218">
        <w:rPr>
          <w:rFonts w:ascii="Times New Roman" w:eastAsia="Calibri" w:hAnsi="Times New Roman" w:cs="Times New Roman"/>
          <w:sz w:val="24"/>
          <w:szCs w:val="24"/>
          <w:vertAlign w:val="superscript"/>
        </w:rPr>
        <w:t>−9</w:t>
      </w: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ватта). </w:t>
      </w:r>
    </w:p>
    <w:p w:rsidR="00F77218" w:rsidRP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Сокращение «мВт» - милливатт - единица измерения мощности, дольная по отношению к производной единице измерения мощности в </w:t>
      </w:r>
      <w:hyperlink r:id="rId14" w:history="1">
        <w:r w:rsidRPr="00F77218">
          <w:rPr>
            <w:rFonts w:ascii="Times New Roman" w:eastAsia="Calibri" w:hAnsi="Times New Roman" w:cs="Times New Roman"/>
            <w:sz w:val="24"/>
            <w:szCs w:val="24"/>
          </w:rPr>
          <w:t>Международной системе единиц (СИ)</w:t>
        </w:r>
      </w:hyperlink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ватту, равная одной тысячной доле ватта (то есть 10</w:t>
      </w:r>
      <w:r w:rsidRPr="00F77218">
        <w:rPr>
          <w:rFonts w:ascii="Times New Roman" w:eastAsia="Calibri" w:hAnsi="Times New Roman" w:cs="Times New Roman"/>
          <w:sz w:val="24"/>
          <w:szCs w:val="24"/>
          <w:vertAlign w:val="superscript"/>
        </w:rPr>
        <w:t>−3</w:t>
      </w: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ватта). </w:t>
      </w:r>
    </w:p>
    <w:p w:rsidR="00F77218" w:rsidRP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F77218">
        <w:rPr>
          <w:rFonts w:ascii="Times New Roman" w:eastAsia="Calibri" w:hAnsi="Times New Roman" w:cs="Times New Roman"/>
          <w:sz w:val="24"/>
          <w:szCs w:val="24"/>
        </w:rPr>
        <w:t>мкДж</w:t>
      </w:r>
      <w:proofErr w:type="spellEnd"/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F77218">
        <w:rPr>
          <w:rFonts w:ascii="Times New Roman" w:eastAsia="Calibri" w:hAnsi="Times New Roman" w:cs="Times New Roman"/>
          <w:sz w:val="24"/>
          <w:szCs w:val="24"/>
        </w:rPr>
        <w:t>микроджоуль</w:t>
      </w:r>
      <w:proofErr w:type="spellEnd"/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- дольная единица измерения энергии в Международной системе единиц (СИ), равная одной миллионной доли джоуля (то есть 10</w:t>
      </w:r>
      <w:r w:rsidRPr="00F77218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джоуля).</w:t>
      </w:r>
    </w:p>
    <w:p w:rsidR="00F77218" w:rsidRP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Сокращение «мДж» - </w:t>
      </w:r>
      <w:proofErr w:type="spellStart"/>
      <w:r w:rsidRPr="00F77218">
        <w:rPr>
          <w:rFonts w:ascii="Times New Roman" w:eastAsia="Calibri" w:hAnsi="Times New Roman" w:cs="Times New Roman"/>
          <w:sz w:val="24"/>
          <w:szCs w:val="24"/>
        </w:rPr>
        <w:t>миллиджоуль</w:t>
      </w:r>
      <w:proofErr w:type="spellEnd"/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- дольная единица измерения энергии в Международной системе единиц (СИ), равная одной тысячной доли джоуля (то есть 10</w:t>
      </w:r>
      <w:r w:rsidRPr="00F77218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джоуля).</w:t>
      </w:r>
    </w:p>
    <w:p w:rsidR="00F77218" w:rsidRDefault="00F77218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218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F77218">
        <w:rPr>
          <w:rFonts w:ascii="Times New Roman" w:eastAsia="Calibri" w:hAnsi="Times New Roman" w:cs="Times New Roman"/>
          <w:sz w:val="24"/>
          <w:szCs w:val="24"/>
        </w:rPr>
        <w:t>нс</w:t>
      </w:r>
      <w:proofErr w:type="spellEnd"/>
      <w:r w:rsidRPr="00F77218">
        <w:rPr>
          <w:rFonts w:ascii="Times New Roman" w:eastAsia="Calibri" w:hAnsi="Times New Roman" w:cs="Times New Roman"/>
          <w:sz w:val="24"/>
          <w:szCs w:val="24"/>
        </w:rPr>
        <w:t>» - наносекунда – дольная единица измерения времени в Международной системе единиц (СИ), равная одной миллиардной доли секунды (то есть 10</w:t>
      </w:r>
      <w:r w:rsidRPr="00F77218">
        <w:rPr>
          <w:rFonts w:ascii="Times New Roman" w:eastAsia="Calibri" w:hAnsi="Times New Roman" w:cs="Times New Roman"/>
          <w:sz w:val="24"/>
          <w:szCs w:val="24"/>
          <w:vertAlign w:val="superscript"/>
        </w:rPr>
        <w:t>-9</w:t>
      </w:r>
      <w:r w:rsidRPr="00F77218">
        <w:rPr>
          <w:rFonts w:ascii="Times New Roman" w:eastAsia="Calibri" w:hAnsi="Times New Roman" w:cs="Times New Roman"/>
          <w:sz w:val="24"/>
          <w:szCs w:val="24"/>
        </w:rPr>
        <w:t xml:space="preserve"> секунды).</w:t>
      </w:r>
    </w:p>
    <w:p w:rsidR="00DA1749" w:rsidRDefault="00DA1749" w:rsidP="00F7721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749" w:rsidRPr="00DA1749" w:rsidRDefault="00DA1749" w:rsidP="00DA1749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749">
        <w:rPr>
          <w:rFonts w:ascii="Times New Roman" w:eastAsia="Calibri" w:hAnsi="Times New Roman" w:cs="Times New Roman"/>
          <w:sz w:val="24"/>
          <w:szCs w:val="24"/>
        </w:rPr>
        <w:t xml:space="preserve">Требования к гарантийному сроку оборудования: Не менее 12 месяцев. Гарантийный срок начинает течь с даты подписания обеими сторонами товарной </w:t>
      </w:r>
      <w:r w:rsidRPr="00DA1749">
        <w:rPr>
          <w:rFonts w:ascii="Times New Roman" w:eastAsia="Calibri" w:hAnsi="Times New Roman" w:cs="Times New Roman"/>
          <w:sz w:val="24"/>
          <w:szCs w:val="24"/>
        </w:rPr>
        <w:lastRenderedPageBreak/>
        <w:t>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E21151"/>
    <w:rsid w:val="00E30D11"/>
    <w:rsid w:val="00E40DCA"/>
    <w:rsid w:val="00E4163A"/>
    <w:rsid w:val="00E52071"/>
    <w:rsid w:val="00E52204"/>
    <w:rsid w:val="00E567AE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77218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289C-AACC-496A-88E7-0D2A482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B%D0%B8%D0%BD%D0%B0" TargetMode="External"/><Relationship Id="rId13" Type="http://schemas.openxmlformats.org/officeDocument/2006/relationships/hyperlink" Target="https://ru.wikipedia.org/wiki/%D0%A1%D0%9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5%D0%B4%D0%B8%D0%BD%D0%B8%D1%86%D0%B0_%D0%B8%D0%B7%D0%BC%D0%B5%D1%80%D0%B5%D0%BD%D0%B8%D1%8F" TargetMode="External"/><Relationship Id="rId12" Type="http://schemas.openxmlformats.org/officeDocument/2006/relationships/hyperlink" Target="https://ru.wikipedia.org/wiki/%D0%A1%D0%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1%81%D1%82%D0%B0%D0%B2%D0%BA%D0%B8_%D0%A1%D0%98" TargetMode="External"/><Relationship Id="rId11" Type="http://schemas.openxmlformats.org/officeDocument/2006/relationships/hyperlink" Target="https://ru.wikipedia.org/wiki/%D0%9C%D0%B5%D1%82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0%B8%D0%BB%D0%BB%D0%B8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98" TargetMode="External"/><Relationship Id="rId14" Type="http://schemas.openxmlformats.org/officeDocument/2006/relationships/hyperlink" Target="https://ru.wikipedia.org/wiki/%D0%A1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4BD2-EF26-4FBB-B92D-12521374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114</cp:revision>
  <cp:lastPrinted>2019-05-22T09:22:00Z</cp:lastPrinted>
  <dcterms:created xsi:type="dcterms:W3CDTF">2019-02-18T09:51:00Z</dcterms:created>
  <dcterms:modified xsi:type="dcterms:W3CDTF">2019-05-28T07:28:00Z</dcterms:modified>
</cp:coreProperties>
</file>