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F4" w:rsidRDefault="00E63BF4" w:rsidP="000047CD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E63BF4" w:rsidRDefault="00E63BF4" w:rsidP="00E63B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E63BF4" w:rsidRPr="00E63BF4" w:rsidRDefault="00E63BF4" w:rsidP="00E63BF4">
      <w:pPr>
        <w:rPr>
          <w:lang w:eastAsia="ar-S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1597"/>
        <w:gridCol w:w="5368"/>
        <w:gridCol w:w="615"/>
        <w:gridCol w:w="656"/>
        <w:gridCol w:w="1707"/>
      </w:tblGrid>
      <w:tr w:rsidR="00E63BF4" w:rsidRPr="005458F3" w:rsidTr="00E63BF4">
        <w:tc>
          <w:tcPr>
            <w:tcW w:w="269" w:type="pct"/>
          </w:tcPr>
          <w:p w:rsidR="00E63BF4" w:rsidRPr="005458F3" w:rsidRDefault="00E63BF4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№</w:t>
            </w:r>
          </w:p>
          <w:p w:rsidR="00E63BF4" w:rsidRPr="005458F3" w:rsidRDefault="00E63BF4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4" w:type="pct"/>
          </w:tcPr>
          <w:p w:rsidR="00E63BF4" w:rsidRPr="005458F3" w:rsidRDefault="00E63BF4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761" w:type="pct"/>
          </w:tcPr>
          <w:p w:rsidR="00E63BF4" w:rsidRPr="005458F3" w:rsidRDefault="00E63BF4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294" w:type="pct"/>
          </w:tcPr>
          <w:p w:rsidR="00E63BF4" w:rsidRPr="005458F3" w:rsidRDefault="00E63BF4" w:rsidP="00D23223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16" w:type="pct"/>
          </w:tcPr>
          <w:p w:rsidR="00E63BF4" w:rsidRPr="005458F3" w:rsidRDefault="00E63BF4" w:rsidP="00D23223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96" w:type="pct"/>
          </w:tcPr>
          <w:p w:rsidR="00E63BF4" w:rsidRPr="00F761DA" w:rsidRDefault="00E63BF4" w:rsidP="00E63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761DA">
              <w:rPr>
                <w:rFonts w:ascii="Times New Roman" w:hAnsi="Times New Roman" w:cs="Times New Roman"/>
              </w:rPr>
              <w:t xml:space="preserve">Требования к гарантийному сроку </w:t>
            </w:r>
            <w:r w:rsidR="00F761DA">
              <w:rPr>
                <w:rFonts w:ascii="Times New Roman" w:hAnsi="Times New Roman" w:cs="Times New Roman"/>
              </w:rPr>
              <w:t>оборудования</w:t>
            </w:r>
          </w:p>
          <w:p w:rsidR="00E63BF4" w:rsidRPr="005458F3" w:rsidRDefault="00E63BF4" w:rsidP="00D23223">
            <w:pPr>
              <w:rPr>
                <w:rFonts w:cs="Times New Roman"/>
              </w:rPr>
            </w:pPr>
          </w:p>
        </w:tc>
      </w:tr>
      <w:tr w:rsidR="00E63BF4" w:rsidRPr="005458F3" w:rsidTr="00E63BF4">
        <w:tc>
          <w:tcPr>
            <w:tcW w:w="269" w:type="pct"/>
          </w:tcPr>
          <w:p w:rsidR="00E63BF4" w:rsidRPr="005458F3" w:rsidRDefault="00E63BF4" w:rsidP="00D23223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pct"/>
          </w:tcPr>
          <w:p w:rsidR="00E63BF4" w:rsidRPr="005458F3" w:rsidRDefault="00E63BF4" w:rsidP="008625AD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Самоходный вилочный электрический погрузчик</w:t>
            </w:r>
          </w:p>
        </w:tc>
        <w:tc>
          <w:tcPr>
            <w:tcW w:w="2761" w:type="pct"/>
          </w:tcPr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характеристики:</w:t>
            </w:r>
            <w:r w:rsidRPr="005458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Номинальная грузоподъемность, кг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не менее 2500.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Тип двигателя -  электрический/переменный ток.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 xml:space="preserve">Аккумулятор не менее 48 </w:t>
            </w: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V,  не</w:t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 xml:space="preserve"> менее 500 </w:t>
            </w:r>
            <w:proofErr w:type="spellStart"/>
            <w:r w:rsidRPr="005458F3">
              <w:rPr>
                <w:rFonts w:ascii="Times New Roman" w:hAnsi="Times New Roman" w:cs="Times New Roman"/>
                <w:color w:val="000000"/>
              </w:rPr>
              <w:t>Ah</w:t>
            </w:r>
            <w:proofErr w:type="spellEnd"/>
            <w:r w:rsidRPr="005458F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Высота подъема от пола</w:t>
            </w:r>
            <w:r w:rsidR="00F761DA">
              <w:rPr>
                <w:rFonts w:ascii="Times New Roman" w:hAnsi="Times New Roman" w:cs="Times New Roman"/>
                <w:color w:val="000000"/>
              </w:rPr>
              <w:t xml:space="preserve">, мм </w:t>
            </w:r>
            <w:r w:rsidRPr="005458F3">
              <w:rPr>
                <w:rFonts w:ascii="Times New Roman" w:hAnsi="Times New Roman" w:cs="Times New Roman"/>
                <w:color w:val="000000"/>
              </w:rPr>
              <w:t>- не менее 5000.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Наклон вил/мачты (вперед/</w:t>
            </w: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назад)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>град.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не менее 3/6.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 xml:space="preserve">Дорожный </w:t>
            </w: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просвет,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>мм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 не менее 110.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 xml:space="preserve">Габаритные размеры </w:t>
            </w: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погрузчика  по</w:t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 xml:space="preserve"> высоте, 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мм: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не более 2600.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 xml:space="preserve">Длина </w:t>
            </w: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вил,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>мм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не менее 1070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Тяговый двигатель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кВт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не менее 10.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Двигатель подъема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кВт</w:t>
            </w:r>
            <w:r w:rsidRPr="005458F3">
              <w:rPr>
                <w:rFonts w:ascii="Times New Roman" w:hAnsi="Times New Roman" w:cs="Times New Roman"/>
                <w:color w:val="000000"/>
              </w:rPr>
              <w:tab/>
              <w:t>- не менее 8,6.</w:t>
            </w:r>
          </w:p>
          <w:p w:rsidR="00E63BF4" w:rsidRPr="005458F3" w:rsidRDefault="00E63BF4" w:rsidP="00E04F34">
            <w:pPr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>Количество колес спереди/сзади - 2/2</w:t>
            </w:r>
          </w:p>
          <w:p w:rsidR="00E63BF4" w:rsidRPr="005458F3" w:rsidRDefault="00E63BF4" w:rsidP="0029375F">
            <w:pPr>
              <w:tabs>
                <w:tab w:val="left" w:pos="4650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58F3">
              <w:rPr>
                <w:rFonts w:ascii="Times New Roman" w:hAnsi="Times New Roman" w:cs="Times New Roman"/>
                <w:color w:val="000000"/>
              </w:rPr>
              <w:t>Колеса  –</w:t>
            </w:r>
            <w:proofErr w:type="gramEnd"/>
            <w:r w:rsidRPr="005458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58F3">
              <w:rPr>
                <w:rFonts w:ascii="Times New Roman" w:hAnsi="Times New Roman" w:cs="Times New Roman"/>
                <w:color w:val="000000"/>
              </w:rPr>
              <w:t>суперэластик</w:t>
            </w:r>
            <w:proofErr w:type="spellEnd"/>
            <w:r w:rsidRPr="005458F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63BF4" w:rsidRPr="005458F3" w:rsidRDefault="00E63BF4" w:rsidP="0029375F">
            <w:pPr>
              <w:tabs>
                <w:tab w:val="left" w:pos="4650"/>
              </w:tabs>
              <w:rPr>
                <w:rFonts w:ascii="Times New Roman" w:hAnsi="Times New Roman" w:cs="Times New Roman"/>
                <w:color w:val="000000"/>
              </w:rPr>
            </w:pPr>
            <w:r w:rsidRPr="005458F3">
              <w:rPr>
                <w:rFonts w:ascii="Times New Roman" w:hAnsi="Times New Roman" w:cs="Times New Roman"/>
                <w:color w:val="000000"/>
              </w:rPr>
              <w:tab/>
            </w:r>
          </w:p>
          <w:p w:rsidR="00E63BF4" w:rsidRPr="005458F3" w:rsidRDefault="00E63BF4" w:rsidP="002937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Комплектация поставки: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Самоходный </w:t>
            </w:r>
            <w:r w:rsidRPr="005458F3">
              <w:rPr>
                <w:rFonts w:ascii="Times New Roman" w:eastAsia="Times New Roman" w:hAnsi="Times New Roman" w:cs="Times New Roman"/>
                <w:bCs/>
                <w:lang w:eastAsia="ru-RU"/>
              </w:rPr>
              <w:t>вилочный электрический погрузчик;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Одна пара вил, установленная на погрузчик;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Отдельное специальное зарядное устройство;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Информативный монитор управления;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Проблесковый маяк;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Домкрат;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Ключ баллонный;</w:t>
            </w:r>
          </w:p>
          <w:p w:rsidR="00E63BF4" w:rsidRPr="005458F3" w:rsidRDefault="00E63BF4" w:rsidP="00176977">
            <w:pPr>
              <w:numPr>
                <w:ilvl w:val="0"/>
                <w:numId w:val="3"/>
              </w:numPr>
              <w:tabs>
                <w:tab w:val="clear" w:pos="720"/>
                <w:tab w:val="num" w:pos="892"/>
              </w:tabs>
              <w:spacing w:after="100" w:afterAutospacing="1"/>
              <w:ind w:left="892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Комплект ЗИП в составе: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специальный ключ для гайки цилиндра, 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набор ключей,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отвертка,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ареометр,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шприц для смазки,</w:t>
            </w:r>
          </w:p>
          <w:p w:rsidR="00E63BF4" w:rsidRPr="005458F3" w:rsidRDefault="00E63BF4" w:rsidP="00176977">
            <w:pPr>
              <w:pStyle w:val="a3"/>
              <w:numPr>
                <w:ilvl w:val="1"/>
                <w:numId w:val="3"/>
              </w:numPr>
              <w:tabs>
                <w:tab w:val="num" w:pos="1033"/>
              </w:tabs>
              <w:spacing w:after="100" w:afterAutospacing="1"/>
              <w:ind w:left="1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накидные головки с воротком.</w:t>
            </w:r>
          </w:p>
          <w:p w:rsidR="00E63BF4" w:rsidRPr="005458F3" w:rsidRDefault="00E63BF4" w:rsidP="002937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требования, предъявляемые к оборудованию:</w:t>
            </w:r>
          </w:p>
          <w:p w:rsidR="00E63BF4" w:rsidRPr="003B234B" w:rsidRDefault="00E63BF4" w:rsidP="0029375F">
            <w:pPr>
              <w:jc w:val="both"/>
              <w:rPr>
                <w:rFonts w:ascii="Times New Roman" w:hAnsi="Times New Roman" w:cs="Times New Roman"/>
              </w:rPr>
            </w:pPr>
            <w:r w:rsidRPr="003B234B">
              <w:rPr>
                <w:rFonts w:ascii="Times New Roman" w:hAnsi="Times New Roman" w:cs="Times New Roman"/>
              </w:rPr>
              <w:t>Поставляемое оборудование должно быть новым</w:t>
            </w:r>
            <w:r w:rsidR="00F761DA" w:rsidRPr="003B234B">
              <w:rPr>
                <w:rFonts w:ascii="Times New Roman" w:hAnsi="Times New Roman" w:cs="Times New Roman"/>
              </w:rPr>
              <w:t xml:space="preserve"> (</w:t>
            </w:r>
            <w:r w:rsidR="00F761DA" w:rsidRPr="003B234B">
              <w:rPr>
                <w:rFonts w:ascii="Times New Roman" w:hAnsi="Times New Roman" w:cs="Times New Roman"/>
              </w:rPr>
              <w:br/>
              <w:t>год выпуска не ранее 2018 года), не бывшем</w:t>
            </w:r>
            <w:r w:rsidRPr="003B234B">
              <w:rPr>
                <w:rFonts w:ascii="Times New Roman" w:hAnsi="Times New Roman" w:cs="Times New Roman"/>
              </w:rPr>
              <w:t xml:space="preserve"> в употреблении, в ремонте, </w:t>
            </w:r>
            <w:r w:rsidR="00F761DA" w:rsidRPr="003B234B">
              <w:rPr>
                <w:rFonts w:ascii="Times New Roman" w:hAnsi="Times New Roman" w:cs="Times New Roman"/>
              </w:rPr>
              <w:t>не</w:t>
            </w:r>
            <w:r w:rsidRPr="003B234B">
              <w:rPr>
                <w:rFonts w:ascii="Times New Roman" w:hAnsi="Times New Roman" w:cs="Times New Roman"/>
              </w:rPr>
              <w:t xml:space="preserve"> </w:t>
            </w:r>
            <w:r w:rsidR="00F761DA" w:rsidRPr="003B234B">
              <w:rPr>
                <w:rFonts w:ascii="Times New Roman" w:hAnsi="Times New Roman" w:cs="Times New Roman"/>
              </w:rPr>
              <w:t>восстановленным</w:t>
            </w:r>
            <w:r w:rsidRPr="003B234B">
              <w:rPr>
                <w:rFonts w:ascii="Times New Roman" w:hAnsi="Times New Roman" w:cs="Times New Roman"/>
              </w:rPr>
              <w:t xml:space="preserve">, у </w:t>
            </w:r>
            <w:r w:rsidR="00F761DA" w:rsidRPr="003B234B">
              <w:rPr>
                <w:rFonts w:ascii="Times New Roman" w:hAnsi="Times New Roman" w:cs="Times New Roman"/>
              </w:rPr>
              <w:t>оборудования</w:t>
            </w:r>
            <w:r w:rsidRPr="003B234B">
              <w:rPr>
                <w:rFonts w:ascii="Times New Roman" w:hAnsi="Times New Roman" w:cs="Times New Roman"/>
              </w:rPr>
              <w:t xml:space="preserve"> не была осуществлена замена составных частей, не были восстановлены потребительские свойства</w:t>
            </w:r>
            <w:r w:rsidR="00F761DA" w:rsidRPr="003B234B">
              <w:rPr>
                <w:rFonts w:ascii="Times New Roman" w:hAnsi="Times New Roman" w:cs="Times New Roman"/>
              </w:rPr>
              <w:t>, оборудование должно быть технически исправным</w:t>
            </w:r>
            <w:r w:rsidRPr="003B234B">
              <w:rPr>
                <w:rFonts w:ascii="Times New Roman" w:hAnsi="Times New Roman" w:cs="Times New Roman"/>
              </w:rPr>
              <w:t>.</w:t>
            </w:r>
          </w:p>
          <w:p w:rsidR="00E63BF4" w:rsidRPr="005458F3" w:rsidRDefault="00E63BF4" w:rsidP="002937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  <w:t>Погрузчик должен работать с различными габаритными грузами как внутри, так и снаружи производственных помещений (на улице).</w:t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  <w:t>Корпус рамы погрузчика должен представлять собой цельно-каркасную конструкцию в прочном сварном исполнении.</w:t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 xml:space="preserve">Аккумуляторная батарея (АКБ) должна иметь прочный, герметичный корпус, устойчивый к вибрации и ударам. На корпусе аккумулятора должна быть маркировка, которая определяет номинальную емкость, вес АКБ и др. Ёмкости батареи должно быть достаточно для непрерывной работы погрузчика не менее </w:t>
            </w:r>
            <w:proofErr w:type="gramStart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восьми часовой</w:t>
            </w:r>
            <w:proofErr w:type="gramEnd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смены. Зарядка АКБ должна производиться без снятия с погрузчика.</w:t>
            </w:r>
          </w:p>
          <w:p w:rsidR="00E63BF4" w:rsidRPr="005458F3" w:rsidRDefault="00E63BF4" w:rsidP="002937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  <w:t>Для обеспечения безопасности перемещения грузов:</w:t>
            </w:r>
          </w:p>
          <w:p w:rsidR="00E63BF4" w:rsidRPr="005458F3" w:rsidRDefault="00E63BF4" w:rsidP="0029375F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предусмотреть информативный монитор управления (индикацию), где будет показываться состояние батареи, скорость погрузчика, режим управления, счетчик </w:t>
            </w:r>
            <w:proofErr w:type="spellStart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моточасов</w:t>
            </w:r>
            <w:proofErr w:type="spellEnd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3BF4" w:rsidRPr="005458F3" w:rsidRDefault="00E63BF4" w:rsidP="0029375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предусмотреть проблесковый маячок.</w:t>
            </w:r>
          </w:p>
          <w:p w:rsidR="00E63BF4" w:rsidRPr="005458F3" w:rsidRDefault="00E63BF4" w:rsidP="002937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Комплект технической документации оборудования:</w:t>
            </w:r>
          </w:p>
          <w:p w:rsidR="00E63BF4" w:rsidRPr="005458F3" w:rsidRDefault="00E63BF4" w:rsidP="0029375F">
            <w:pPr>
              <w:numPr>
                <w:ilvl w:val="0"/>
                <w:numId w:val="7"/>
              </w:numPr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Паспорта и сертификаты на погрузчик, АКБ;</w:t>
            </w:r>
          </w:p>
          <w:p w:rsidR="00E63BF4" w:rsidRPr="005458F3" w:rsidRDefault="00E63BF4" w:rsidP="0029375F">
            <w:pPr>
              <w:numPr>
                <w:ilvl w:val="0"/>
                <w:numId w:val="7"/>
              </w:numPr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Техническое описание оборудования;</w:t>
            </w:r>
          </w:p>
          <w:p w:rsidR="00E63BF4" w:rsidRPr="005458F3" w:rsidRDefault="00E63BF4" w:rsidP="0029375F">
            <w:pPr>
              <w:numPr>
                <w:ilvl w:val="0"/>
                <w:numId w:val="8"/>
              </w:numPr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Руководство по эксплуатации на русском языке;</w:t>
            </w:r>
          </w:p>
          <w:p w:rsidR="00E63BF4" w:rsidRPr="005458F3" w:rsidRDefault="00E63BF4" w:rsidP="0029375F">
            <w:pPr>
              <w:numPr>
                <w:ilvl w:val="0"/>
                <w:numId w:val="9"/>
              </w:numPr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Инструкции по обслуживанию погрузчика и АКБ на русском языке;</w:t>
            </w:r>
          </w:p>
          <w:p w:rsidR="00E63BF4" w:rsidRPr="005458F3" w:rsidRDefault="00E63BF4" w:rsidP="0029375F">
            <w:pPr>
              <w:numPr>
                <w:ilvl w:val="0"/>
                <w:numId w:val="9"/>
              </w:numPr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представляется на бумажном </w:t>
            </w:r>
            <w:proofErr w:type="gramStart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носителе  в</w:t>
            </w:r>
            <w:proofErr w:type="gramEnd"/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количестве 1 экземпляра и 1 экземпляр в электронном виде на электронном носителе (</w:t>
            </w:r>
            <w:r w:rsidRPr="005458F3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458F3">
              <w:rPr>
                <w:rFonts w:ascii="Times New Roman" w:eastAsia="Times New Roman" w:hAnsi="Times New Roman" w:cs="Times New Roman"/>
                <w:lang w:val="en-US" w:eastAsia="ru-RU"/>
              </w:rPr>
              <w:t>ROM</w:t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EA5C04" w:rsidRPr="00EA5C04" w:rsidRDefault="00EA5C04" w:rsidP="00EA5C04">
            <w:pPr>
              <w:pStyle w:val="msonormalmailrucssattributepostfix"/>
              <w:ind w:firstLine="329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  <w:r w:rsidRPr="00EA5C04">
              <w:rPr>
                <w:rFonts w:ascii="Times New Roman" w:hAnsi="Times New Roman"/>
                <w:szCs w:val="22"/>
                <w:lang w:val="ru-RU" w:eastAsia="ru-RU"/>
              </w:rPr>
              <w:t>Поставщик обязан произвести монтаж, пуско-наладку, ввод в эксплуатацию, гарантийное обслуживание, подготовку специалистов Заказчика (по работе на погрузчике и техническому обслуживанию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)</w:t>
            </w:r>
            <w:r w:rsidRPr="00EA5C04">
              <w:rPr>
                <w:rFonts w:ascii="Times New Roman" w:hAnsi="Times New Roman"/>
                <w:szCs w:val="22"/>
                <w:lang w:val="ru-RU" w:eastAsia="ru-RU"/>
              </w:rPr>
              <w:t xml:space="preserve"> в количестве не более 3 (трех) человек в объеме, необходимом для работы на оборудовании.</w:t>
            </w:r>
          </w:p>
          <w:p w:rsidR="005C1D9C" w:rsidRPr="005458F3" w:rsidRDefault="005C1D9C" w:rsidP="002937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BF4" w:rsidRPr="005458F3" w:rsidRDefault="005458F3" w:rsidP="002937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63BF4"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ехническая эксплуатация оборудования:</w:t>
            </w:r>
          </w:p>
          <w:p w:rsidR="00E63BF4" w:rsidRPr="005458F3" w:rsidRDefault="00E63BF4" w:rsidP="002937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Поставщик гарантирует соответствие оборудования комплекту документации и требованиям технических условий.</w:t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4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поставки:</w:t>
            </w:r>
          </w:p>
          <w:p w:rsidR="00E63BF4" w:rsidRPr="005458F3" w:rsidRDefault="00E63BF4" w:rsidP="00DC037F">
            <w:pPr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Оборудование поставляется на местонахождение Заказчика: 430034, г. Саранск, ул. Лодыгина, д.3</w:t>
            </w:r>
            <w:r w:rsidR="00150034" w:rsidRPr="001500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3BF4" w:rsidRPr="005458F3" w:rsidRDefault="00E63BF4" w:rsidP="00DC037F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8F3">
              <w:rPr>
                <w:rFonts w:ascii="Times New Roman" w:eastAsia="Times New Roman" w:hAnsi="Times New Roman" w:cs="Times New Roman"/>
                <w:lang w:eastAsia="ru-RU"/>
              </w:rPr>
              <w:t>Оборудование поставляется в упаковке, обеспечивающей защиту от повреждений при транспортировке.</w:t>
            </w:r>
          </w:p>
          <w:p w:rsidR="00E63BF4" w:rsidRPr="005458F3" w:rsidRDefault="00E63BF4" w:rsidP="004F5A20">
            <w:pPr>
              <w:spacing w:before="100" w:beforeAutospacing="1" w:after="100" w:afterAutospacing="1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pct"/>
          </w:tcPr>
          <w:p w:rsidR="00E63BF4" w:rsidRPr="005458F3" w:rsidRDefault="00E63BF4" w:rsidP="00D23223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16" w:type="pct"/>
          </w:tcPr>
          <w:p w:rsidR="00E63BF4" w:rsidRPr="005458F3" w:rsidRDefault="00E63BF4" w:rsidP="00D23223">
            <w:pPr>
              <w:rPr>
                <w:rFonts w:ascii="Times New Roman" w:hAnsi="Times New Roman" w:cs="Times New Roman"/>
              </w:rPr>
            </w:pPr>
            <w:r w:rsidRPr="00545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pct"/>
          </w:tcPr>
          <w:p w:rsidR="00E63BF4" w:rsidRDefault="00E63BF4" w:rsidP="00E63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1D9C">
              <w:rPr>
                <w:rFonts w:ascii="Times New Roman" w:eastAsia="Times New Roman" w:hAnsi="Times New Roman" w:cs="Times New Roman"/>
                <w:lang w:eastAsia="ru-RU"/>
              </w:rPr>
              <w:t>Не менее 24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</w:t>
            </w:r>
            <w:r w:rsidR="005458F3" w:rsidRPr="005C1D9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458F3" w:rsidRPr="005458F3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оборудование продлевается соизмеримо времени простоя оборудования по причине выхода его из строя в период гарантии.</w:t>
            </w:r>
          </w:p>
          <w:p w:rsidR="005C1D9C" w:rsidRDefault="005C1D9C" w:rsidP="005C1D9C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5C1D9C" w:rsidRPr="005C1D9C" w:rsidRDefault="005C1D9C" w:rsidP="005C1D9C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szCs w:val="22"/>
                <w:lang w:val="ru-RU" w:eastAsia="ru-RU"/>
              </w:rPr>
            </w:pPr>
            <w:r w:rsidRPr="005C1D9C">
              <w:rPr>
                <w:rFonts w:ascii="Times New Roman" w:hAnsi="Times New Roman"/>
                <w:szCs w:val="22"/>
                <w:lang w:val="ru-RU" w:eastAsia="ru-RU"/>
              </w:rPr>
              <w:t xml:space="preserve">Объем предоставления гарантии качества </w:t>
            </w:r>
            <w:r w:rsidRPr="005C1D9C">
              <w:rPr>
                <w:rFonts w:ascii="Times New Roman" w:hAnsi="Times New Roman"/>
                <w:szCs w:val="22"/>
                <w:lang w:val="ru-RU" w:eastAsia="ru-RU"/>
              </w:rPr>
              <w:lastRenderedPageBreak/>
              <w:t xml:space="preserve">товара: в полном объеме. </w:t>
            </w:r>
          </w:p>
          <w:p w:rsidR="005C1D9C" w:rsidRPr="005C1D9C" w:rsidRDefault="005C1D9C" w:rsidP="00E63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0633" w:rsidRPr="00381883" w:rsidRDefault="003F59F0" w:rsidP="00320633">
      <w:pPr>
        <w:jc w:val="both"/>
        <w:rPr>
          <w:color w:val="000000"/>
          <w:szCs w:val="24"/>
        </w:rPr>
      </w:pPr>
      <w:r w:rsidRPr="00381883">
        <w:rPr>
          <w:rFonts w:cs="Times New Roman"/>
          <w:szCs w:val="24"/>
        </w:rPr>
        <w:lastRenderedPageBreak/>
        <w:t xml:space="preserve"> </w:t>
      </w:r>
    </w:p>
    <w:p w:rsidR="00315D3F" w:rsidRPr="00381883" w:rsidRDefault="00315D3F" w:rsidP="001F2EEE">
      <w:pPr>
        <w:spacing w:after="0"/>
        <w:ind w:firstLine="708"/>
        <w:jc w:val="both"/>
        <w:rPr>
          <w:szCs w:val="24"/>
        </w:rPr>
      </w:pPr>
      <w:r w:rsidRPr="00381883">
        <w:rPr>
          <w:szCs w:val="24"/>
        </w:rPr>
        <w:t xml:space="preserve">Инструкция по заполнению первых частей заявок. </w:t>
      </w:r>
    </w:p>
    <w:p w:rsidR="00315D3F" w:rsidRPr="00381883" w:rsidRDefault="00315D3F" w:rsidP="001F2EEE">
      <w:pPr>
        <w:spacing w:after="0"/>
        <w:ind w:firstLine="708"/>
        <w:jc w:val="both"/>
        <w:rPr>
          <w:szCs w:val="24"/>
        </w:rPr>
      </w:pPr>
      <w:r w:rsidRPr="00381883">
        <w:rPr>
          <w:szCs w:val="24"/>
        </w:rPr>
        <w:t>Участники закупки по позициям, в которых указаны слова:</w:t>
      </w:r>
      <w:bookmarkStart w:id="0" w:name="_GoBack"/>
      <w:bookmarkEnd w:id="0"/>
    </w:p>
    <w:p w:rsidR="00315D3F" w:rsidRPr="00381883" w:rsidRDefault="00315D3F" w:rsidP="001F2EEE">
      <w:pPr>
        <w:spacing w:after="0"/>
        <w:jc w:val="both"/>
        <w:rPr>
          <w:szCs w:val="24"/>
        </w:rPr>
      </w:pPr>
      <w:r w:rsidRPr="00381883">
        <w:rPr>
          <w:szCs w:val="24"/>
        </w:rPr>
        <w:lastRenderedPageBreak/>
        <w:t>- «не более» - должен указать конкретный показатель, равный показателю в техническом задании или не превышающий его.</w:t>
      </w:r>
    </w:p>
    <w:p w:rsidR="00315D3F" w:rsidRPr="00381883" w:rsidRDefault="00315D3F" w:rsidP="001F2EEE">
      <w:pPr>
        <w:spacing w:after="0"/>
        <w:jc w:val="both"/>
        <w:rPr>
          <w:szCs w:val="24"/>
        </w:rPr>
      </w:pPr>
      <w:r w:rsidRPr="00381883">
        <w:rPr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A5C04" w:rsidRPr="00EA5C04" w:rsidRDefault="00EA5C04" w:rsidP="00EA5C04">
      <w:pPr>
        <w:pStyle w:val="msonormalmailrucssattributepostfix"/>
        <w:ind w:firstLine="851"/>
        <w:jc w:val="both"/>
        <w:rPr>
          <w:rFonts w:eastAsiaTheme="minorHAnsi" w:cstheme="minorBidi"/>
          <w:lang w:val="ru-RU" w:eastAsia="en-US"/>
        </w:rPr>
      </w:pPr>
      <w:r w:rsidRPr="00EA5C04">
        <w:rPr>
          <w:rFonts w:eastAsiaTheme="minorHAnsi" w:cstheme="minorBidi"/>
          <w:lang w:val="ru-RU" w:eastAsia="en-US"/>
        </w:rPr>
        <w:t>Остальные позиции остаются неизменными.</w:t>
      </w:r>
    </w:p>
    <w:p w:rsidR="001F2EEE" w:rsidRDefault="001F2EEE" w:rsidP="001F2EEE">
      <w:pPr>
        <w:pStyle w:val="msonormalmailrucssattributepostfix"/>
        <w:spacing w:before="0" w:beforeAutospacing="0" w:after="0" w:afterAutospacing="0"/>
        <w:ind w:firstLine="851"/>
        <w:jc w:val="both"/>
        <w:rPr>
          <w:rFonts w:eastAsiaTheme="minorHAnsi" w:cstheme="minorBidi"/>
          <w:lang w:val="ru-RU" w:eastAsia="en-US"/>
        </w:rPr>
      </w:pPr>
    </w:p>
    <w:p w:rsidR="005458F3" w:rsidRPr="002909F1" w:rsidRDefault="005458F3" w:rsidP="001F2EEE">
      <w:pPr>
        <w:spacing w:after="0"/>
        <w:jc w:val="both"/>
        <w:rPr>
          <w:szCs w:val="24"/>
        </w:rPr>
      </w:pPr>
    </w:p>
    <w:sectPr w:rsidR="005458F3" w:rsidRPr="002909F1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7E9"/>
    <w:multiLevelType w:val="multilevel"/>
    <w:tmpl w:val="8000D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92C2E"/>
    <w:multiLevelType w:val="multilevel"/>
    <w:tmpl w:val="1D6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DF2"/>
    <w:multiLevelType w:val="multilevel"/>
    <w:tmpl w:val="D40C7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E33BA"/>
    <w:multiLevelType w:val="multilevel"/>
    <w:tmpl w:val="51B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700AF"/>
    <w:multiLevelType w:val="multilevel"/>
    <w:tmpl w:val="DA14A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87EE9"/>
    <w:multiLevelType w:val="multilevel"/>
    <w:tmpl w:val="1DF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A65F0"/>
    <w:multiLevelType w:val="multilevel"/>
    <w:tmpl w:val="EDB86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0D0"/>
    <w:multiLevelType w:val="multilevel"/>
    <w:tmpl w:val="C8E46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2ED"/>
    <w:multiLevelType w:val="multilevel"/>
    <w:tmpl w:val="7CF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31BF6"/>
    <w:multiLevelType w:val="multilevel"/>
    <w:tmpl w:val="CEB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71B0E"/>
    <w:multiLevelType w:val="multilevel"/>
    <w:tmpl w:val="D34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D7776"/>
    <w:multiLevelType w:val="hybridMultilevel"/>
    <w:tmpl w:val="2B0CE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85C"/>
    <w:multiLevelType w:val="multilevel"/>
    <w:tmpl w:val="605E8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6"/>
    <w:rsid w:val="00072C77"/>
    <w:rsid w:val="00120180"/>
    <w:rsid w:val="00150034"/>
    <w:rsid w:val="00176977"/>
    <w:rsid w:val="001A04BD"/>
    <w:rsid w:val="001A4A52"/>
    <w:rsid w:val="001F2EEE"/>
    <w:rsid w:val="002053AD"/>
    <w:rsid w:val="00210D50"/>
    <w:rsid w:val="00216DBC"/>
    <w:rsid w:val="00256719"/>
    <w:rsid w:val="0029375F"/>
    <w:rsid w:val="002B266D"/>
    <w:rsid w:val="002C2677"/>
    <w:rsid w:val="00310782"/>
    <w:rsid w:val="00315D3F"/>
    <w:rsid w:val="00320633"/>
    <w:rsid w:val="00381883"/>
    <w:rsid w:val="003A2072"/>
    <w:rsid w:val="003B234B"/>
    <w:rsid w:val="003D2207"/>
    <w:rsid w:val="003F59F0"/>
    <w:rsid w:val="004247F1"/>
    <w:rsid w:val="00425D3A"/>
    <w:rsid w:val="004C0EB8"/>
    <w:rsid w:val="004C7B76"/>
    <w:rsid w:val="004F5A20"/>
    <w:rsid w:val="004F6C75"/>
    <w:rsid w:val="00532FB4"/>
    <w:rsid w:val="005433B9"/>
    <w:rsid w:val="005458F3"/>
    <w:rsid w:val="005471DC"/>
    <w:rsid w:val="005569EE"/>
    <w:rsid w:val="00573B21"/>
    <w:rsid w:val="0058042D"/>
    <w:rsid w:val="005B5258"/>
    <w:rsid w:val="005C1D9C"/>
    <w:rsid w:val="00601CD5"/>
    <w:rsid w:val="006B4906"/>
    <w:rsid w:val="007121E3"/>
    <w:rsid w:val="00747646"/>
    <w:rsid w:val="00791F60"/>
    <w:rsid w:val="007C5BD8"/>
    <w:rsid w:val="007F52A1"/>
    <w:rsid w:val="008348B7"/>
    <w:rsid w:val="008625AD"/>
    <w:rsid w:val="009F450B"/>
    <w:rsid w:val="00A126C4"/>
    <w:rsid w:val="00A26039"/>
    <w:rsid w:val="00A30234"/>
    <w:rsid w:val="00A61EA8"/>
    <w:rsid w:val="00A96899"/>
    <w:rsid w:val="00B31C6E"/>
    <w:rsid w:val="00B37935"/>
    <w:rsid w:val="00B86052"/>
    <w:rsid w:val="00B92C86"/>
    <w:rsid w:val="00BA785F"/>
    <w:rsid w:val="00BC6FA0"/>
    <w:rsid w:val="00BD6D4B"/>
    <w:rsid w:val="00C047B5"/>
    <w:rsid w:val="00C1527B"/>
    <w:rsid w:val="00CB3157"/>
    <w:rsid w:val="00CC3787"/>
    <w:rsid w:val="00CE19C0"/>
    <w:rsid w:val="00CE2D72"/>
    <w:rsid w:val="00CE54FC"/>
    <w:rsid w:val="00DC037F"/>
    <w:rsid w:val="00E04F34"/>
    <w:rsid w:val="00E616BD"/>
    <w:rsid w:val="00E63BF4"/>
    <w:rsid w:val="00E86D68"/>
    <w:rsid w:val="00EA20B7"/>
    <w:rsid w:val="00EA5C04"/>
    <w:rsid w:val="00EC639B"/>
    <w:rsid w:val="00ED2FAA"/>
    <w:rsid w:val="00F54105"/>
    <w:rsid w:val="00F761DA"/>
    <w:rsid w:val="00F872DB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6D934-0D00-447E-9321-9DD0B346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extended-textfull">
    <w:name w:val="extended-text__full"/>
    <w:basedOn w:val="a0"/>
    <w:rsid w:val="00CC3787"/>
  </w:style>
  <w:style w:type="character" w:customStyle="1" w:styleId="st">
    <w:name w:val="st"/>
    <w:basedOn w:val="a0"/>
    <w:rsid w:val="003F59F0"/>
  </w:style>
  <w:style w:type="character" w:styleId="a8">
    <w:name w:val="Emphasis"/>
    <w:basedOn w:val="a0"/>
    <w:uiPriority w:val="20"/>
    <w:qFormat/>
    <w:rsid w:val="003F59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BF4"/>
    <w:rPr>
      <w:rFonts w:ascii="Segoe UI" w:hAnsi="Segoe UI" w:cs="Segoe UI"/>
      <w:sz w:val="18"/>
      <w:szCs w:val="18"/>
    </w:rPr>
  </w:style>
  <w:style w:type="paragraph" w:customStyle="1" w:styleId="3">
    <w:name w:val="Стиль3 Знак Знак"/>
    <w:basedOn w:val="a"/>
    <w:next w:val="a"/>
    <w:rsid w:val="00E63BF4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5458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10</cp:revision>
  <cp:lastPrinted>2019-04-25T07:23:00Z</cp:lastPrinted>
  <dcterms:created xsi:type="dcterms:W3CDTF">2019-04-24T15:37:00Z</dcterms:created>
  <dcterms:modified xsi:type="dcterms:W3CDTF">2019-04-25T09:06:00Z</dcterms:modified>
</cp:coreProperties>
</file>