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86EF9" w14:textId="4BF87DEF" w:rsidR="00F0751C" w:rsidRPr="003B513E" w:rsidRDefault="00E73922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B513E"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0EA0CBF9" w14:textId="77777777" w:rsidR="00F0751C" w:rsidRPr="003B513E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7A6B24B1" w14:textId="77777777" w:rsidR="000C12C4" w:rsidRPr="003B513E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6B99C0" w14:textId="77777777" w:rsidR="000C12C4" w:rsidRPr="003B513E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Договор № ____________</w:t>
      </w:r>
    </w:p>
    <w:p w14:paraId="69F659E7" w14:textId="77777777" w:rsidR="000C12C4" w:rsidRPr="003B513E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на оказание услуг </w:t>
      </w:r>
    </w:p>
    <w:p w14:paraId="2AE3D633" w14:textId="77777777" w:rsidR="000C12C4" w:rsidRPr="003B513E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C12C4" w:rsidRPr="003B513E" w14:paraId="200D44F1" w14:textId="77777777" w:rsidTr="000C12C4">
        <w:trPr>
          <w:tblCellSpacing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2FDC" w14:textId="77777777" w:rsidR="000C12C4" w:rsidRPr="003B513E" w:rsidRDefault="000C12C4" w:rsidP="000C12C4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A96C" w14:textId="706014FC" w:rsidR="000C12C4" w:rsidRPr="003B513E" w:rsidRDefault="000C12C4" w:rsidP="000C12C4">
            <w:pPr>
              <w:tabs>
                <w:tab w:val="left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«____» ______________ </w:t>
            </w:r>
            <w:r w:rsidR="00D4306F" w:rsidRPr="003B513E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2023</w:t>
            </w:r>
            <w:r w:rsidRPr="003B513E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14:paraId="381A9312" w14:textId="77777777" w:rsidR="000C12C4" w:rsidRPr="003B513E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88F8F5" w14:textId="1A1C7562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Автономное учреждение «Технопарк - Мордовия»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именуемое в дальнейшем «</w:t>
      </w: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Заказчик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 ______________________, </w:t>
      </w:r>
      <w:proofErr w:type="spellStart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одной стороны, и </w:t>
      </w: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_________________________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именуем___ в дальнейшем «</w:t>
      </w: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 ______________________, </w:t>
      </w:r>
      <w:proofErr w:type="spellStart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другой стороны, совместно именуемые «Стороны», по результатам ______________________ (протокол ___________ от «___» ______ </w:t>
      </w:r>
      <w:r w:rsidR="00D4306F"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2023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г.) заключили настоящий договор (далее по тексту – «Договор») о нижеследующем: </w:t>
      </w:r>
    </w:p>
    <w:p w14:paraId="17C3C83E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</w:t>
      </w:r>
    </w:p>
    <w:p w14:paraId="4CE5A21A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6611041"/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1. Предмет Договора</w:t>
      </w:r>
      <w:bookmarkEnd w:id="0"/>
    </w:p>
    <w:p w14:paraId="2088A666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64608F" w14:textId="559E617C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1.1. Исполнитель обязуется по заданию Заказчика, 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оказать услуги </w:t>
      </w:r>
      <w:r w:rsidR="00FF3E90" w:rsidRPr="003B513E">
        <w:rPr>
          <w:rFonts w:ascii="Times New Roman" w:hAnsi="Times New Roman"/>
          <w:sz w:val="23"/>
          <w:szCs w:val="23"/>
        </w:rPr>
        <w:t>по проведению маркетингового исследования российского рынка двунаправленных инверторов, применяемых в системах энергообеспечения с возможностью резервирования питания</w:t>
      </w:r>
      <w:r w:rsidR="0044386D"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(далее по тексту – «Услуги»), в объеме, установ</w:t>
      </w:r>
      <w:r w:rsidRPr="003B5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ленном в Техническом задании (Приложение 1 к Договору), являющимся неотъемлемой частью настоящего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66D92F0E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1.2. Настоящий Договор заключен в целях реализации мероприятий Регионального центра инжиниринга в рамках 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14:paraId="34EF1583" w14:textId="2CC25000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1.3. </w:t>
      </w:r>
      <w:r w:rsidR="00D22634" w:rsidRPr="003B513E">
        <w:rPr>
          <w:rFonts w:ascii="Times New Roman" w:hAnsi="Times New Roman"/>
          <w:sz w:val="24"/>
          <w:szCs w:val="24"/>
        </w:rPr>
        <w:t>Услуги оказываются 1 (одному) субъекту малого и среднего предпринимательства, указанному в Техническом задании (Приложение 1 к настоящему Договору).</w:t>
      </w:r>
    </w:p>
    <w:p w14:paraId="53190BDE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1.4. Исполнитель оказывает Услуги в сроки, предусмотренные в Техническом задании (Приложение 1 к настоящему Договору). </w:t>
      </w:r>
    </w:p>
    <w:p w14:paraId="02E93638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D1AB68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2. Стоимость услуг, цена Договора и порядок расчетов </w:t>
      </w:r>
    </w:p>
    <w:p w14:paraId="51A97CF0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2AF0F4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2.1. Стоимость услуг составляет </w:t>
      </w: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уплачивается, из которых:</w:t>
      </w:r>
    </w:p>
    <w:p w14:paraId="006AC4D1" w14:textId="41BD9310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2.1.1. 99,9% стоимости услуг в сумме</w:t>
      </w: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 – средства 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</w:t>
      </w:r>
      <w:r w:rsidR="00D4306F"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 w:rsidR="00D4306F"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078687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</w:t>
      </w:r>
      <w:r w:rsidR="00D4306F"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28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D4306F"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апреля 2023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</w:t>
      </w:r>
    </w:p>
    <w:p w14:paraId="1B0D494A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2.1.2. 0,1% стоимости услуг в сумме</w:t>
      </w: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___________ 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____________ руб. (_____________ рублей ___ копеек) 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/ НДС не уплачивается – средства субъектов малого и среднего предпринимательства, указанных в Техническом задании (Приложение 1 к настоящему Договору), являющихся получателями услуг и заключивших соглашения о </w:t>
      </w:r>
      <w:proofErr w:type="spellStart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софинансировании</w:t>
      </w:r>
      <w:proofErr w:type="spellEnd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- в равных пропорциях. </w:t>
      </w:r>
    </w:p>
    <w:p w14:paraId="67C15AAC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3B513E">
        <w:rPr>
          <w:rFonts w:ascii="Times New Roman" w:eastAsia="Times New Roman" w:hAnsi="Times New Roman"/>
          <w:color w:val="000000"/>
          <w:lang w:eastAsia="ru-RU"/>
        </w:rPr>
        <w:t>постоплаты</w:t>
      </w:r>
      <w:proofErr w:type="spellEnd"/>
      <w:r w:rsidRPr="003B513E">
        <w:rPr>
          <w:rFonts w:ascii="Times New Roman" w:eastAsia="Times New Roman" w:hAnsi="Times New Roman"/>
          <w:color w:val="000000"/>
          <w:lang w:eastAsia="ru-RU"/>
        </w:rPr>
        <w:t> 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14:paraId="7FC06610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2.3. Сумма в размере, указанном в п. 2.1.2. настоящего Договора, оплачивается субъектами малого и среднего предпринимательства, являющимися получателями услуг, в порядке, определенном Соглашением о </w:t>
      </w:r>
      <w:proofErr w:type="spellStart"/>
      <w:r w:rsidRPr="003B513E">
        <w:rPr>
          <w:rFonts w:ascii="Times New Roman" w:eastAsia="Times New Roman" w:hAnsi="Times New Roman"/>
          <w:color w:val="000000"/>
          <w:lang w:eastAsia="ru-RU"/>
        </w:rPr>
        <w:t>софинансировании</w:t>
      </w:r>
      <w:proofErr w:type="spellEnd"/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 (форма которого установлена Приложением 3 к Техническому заданию).</w:t>
      </w:r>
    </w:p>
    <w:p w14:paraId="131879CA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2D04E52B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2.5. Оплата по Договору осуществляется в рублях Российской Федерации. </w:t>
      </w:r>
    </w:p>
    <w:p w14:paraId="2FD87199" w14:textId="4389F8EC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2.6.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смежных прав, сопутствующие расходы, связанные с исполнением Технического задания и Договора. </w:t>
      </w:r>
      <w:r w:rsidR="003F4B48" w:rsidRPr="003B513E">
        <w:rPr>
          <w:rFonts w:ascii="Times New Roman" w:eastAsia="Times New Roman" w:hAnsi="Times New Roman"/>
          <w:color w:val="000000"/>
          <w:lang w:eastAsia="ru-RU"/>
        </w:rPr>
        <w:t xml:space="preserve">Все расходы, связанные с участием в закупочной процедуре и оформлением Договора, Исполнитель несет самостоятельно. </w:t>
      </w:r>
    </w:p>
    <w:p w14:paraId="1D8ABF4B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2.7. Заказчик оплачивает услуги Исполнителя, оказанные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14:paraId="6ED96960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14:paraId="25AC6C81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>2.9. 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62CB689A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078D0AF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3. Порядок сдачи-приемки услуг </w:t>
      </w:r>
    </w:p>
    <w:p w14:paraId="25EAA344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862B70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773D4951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0DD28FD6" w14:textId="61E4CB19" w:rsidR="00EB3218" w:rsidRPr="003B513E" w:rsidRDefault="000C12C4" w:rsidP="00EB3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B513E">
        <w:rPr>
          <w:rFonts w:ascii="Times New Roman" w:eastAsia="Times New Roman" w:hAnsi="Times New Roman"/>
          <w:lang w:eastAsia="ru-RU"/>
        </w:rPr>
        <w:t xml:space="preserve">3.3. </w:t>
      </w:r>
      <w:r w:rsidR="00EB3218" w:rsidRPr="003B513E">
        <w:rPr>
          <w:rFonts w:ascii="Times New Roman" w:eastAsia="Times New Roman" w:hAnsi="Times New Roman"/>
          <w:lang w:eastAsia="ru-RU"/>
        </w:rPr>
        <w:t>Место оказания услуг по Договору – Республика Мордовия, при необходимости оказание услуг может осуществляться дистанционно/удаленно.</w:t>
      </w:r>
    </w:p>
    <w:p w14:paraId="01A1AFA7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2DC5011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48F87112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3.6. 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7E169D29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3.7.  Заказчик в </w:t>
      </w:r>
      <w:r w:rsidRPr="003B513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течение 5 (пяти) рабочих дней со</w:t>
      </w: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1AD55F88" w14:textId="33D70080" w:rsidR="000C12C4" w:rsidRPr="003B513E" w:rsidRDefault="000C12C4" w:rsidP="003F4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</w:t>
      </w:r>
      <w:r w:rsidRPr="003B513E">
        <w:rPr>
          <w:rFonts w:ascii="Times New Roman" w:eastAsia="Times New Roman" w:hAnsi="Times New Roman"/>
          <w:color w:val="000000"/>
          <w:lang w:eastAsia="ru-RU"/>
        </w:rPr>
        <w:lastRenderedPageBreak/>
        <w:t>установленный Заказчиком, 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соответствие с 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06BEB5B5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5D4D974D" w14:textId="77777777" w:rsidR="000C12C4" w:rsidRPr="003B513E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B247CF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 Права и обязанности сторон </w:t>
      </w:r>
    </w:p>
    <w:p w14:paraId="467973B7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591111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4.1. Заказчик вправе:   </w:t>
      </w:r>
    </w:p>
    <w:p w14:paraId="3FF08DFF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0A843ACB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0DD03858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080E3D19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254A933E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4.1.5. Требовать от Исполнителя исправлений в отчетных документах, указанных в п.3.6 Договора.</w:t>
      </w:r>
    </w:p>
    <w:p w14:paraId="38FF7CFA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4.2. Заказчик обязан:   </w:t>
      </w:r>
    </w:p>
    <w:p w14:paraId="3C6A594A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56F036E3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4.3. Исполнитель вправе:   </w:t>
      </w:r>
    </w:p>
    <w:p w14:paraId="5876757C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5385F9C7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55CC1811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4.4. Исполнитель обязан:   </w:t>
      </w:r>
    </w:p>
    <w:p w14:paraId="11C416AD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2AA69DCD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550088BA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4.4.3. Обеспечить устранение недостатков, выявленных при сдаче-приемке услуг за свой счет. </w:t>
      </w:r>
    </w:p>
    <w:p w14:paraId="108A3DCF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2271F9CE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4.4.5. 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098911E1" w14:textId="77777777" w:rsidR="000C12C4" w:rsidRPr="003B513E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A7FA77F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5. Ответственность Сторон </w:t>
      </w:r>
    </w:p>
    <w:p w14:paraId="3E49AD45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B890CC1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3BB160A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7B4953DF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3428C7F8" w14:textId="2D7A15C3" w:rsidR="003F4B48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5.3. 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</w:t>
      </w:r>
      <w:r w:rsidR="003F4B48" w:rsidRPr="003B513E">
        <w:rPr>
          <w:rFonts w:ascii="Times New Roman" w:eastAsia="Times New Roman" w:hAnsi="Times New Roman"/>
          <w:color w:val="000000"/>
          <w:lang w:eastAsia="ru-RU"/>
        </w:rPr>
        <w:t>от</w:t>
      </w: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 Исполнителя уплаты </w:t>
      </w:r>
      <w:r w:rsidR="003F4B48" w:rsidRPr="003B513E">
        <w:rPr>
          <w:rFonts w:ascii="Times New Roman" w:eastAsia="Times New Roman" w:hAnsi="Times New Roman"/>
          <w:color w:val="000000"/>
          <w:lang w:eastAsia="ru-RU"/>
        </w:rPr>
        <w:t xml:space="preserve">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</w:t>
      </w:r>
      <w:r w:rsidR="003F4B48" w:rsidRPr="003B513E">
        <w:rPr>
          <w:rFonts w:ascii="Times New Roman" w:eastAsia="Times New Roman" w:hAnsi="Times New Roman"/>
          <w:color w:val="000000"/>
          <w:lang w:eastAsia="ru-RU"/>
        </w:rPr>
        <w:lastRenderedPageBreak/>
        <w:t>ключевой ставки Центрального банка Российской Федерации от стоимости услуги.</w:t>
      </w:r>
    </w:p>
    <w:p w14:paraId="3B11B547" w14:textId="7147B66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5.4. В случае нарушения Заказчиком срока оплаты, </w:t>
      </w:r>
      <w:r w:rsidR="003F4B48" w:rsidRPr="003B513E">
        <w:rPr>
          <w:rFonts w:ascii="Times New Roman" w:eastAsia="Times New Roman" w:hAnsi="Times New Roman"/>
          <w:color w:val="000000"/>
          <w:lang w:eastAsia="ru-RU"/>
        </w:rPr>
        <w:t>установленного</w:t>
      </w: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 в п.2.2. настоящего Договора</w:t>
      </w:r>
      <w:r w:rsidR="003F4B48" w:rsidRPr="003B513E">
        <w:rPr>
          <w:rFonts w:ascii="Times New Roman" w:eastAsia="Times New Roman" w:hAnsi="Times New Roman"/>
          <w:color w:val="000000"/>
          <w:lang w:eastAsia="ru-RU"/>
        </w:rPr>
        <w:t>, Исполнитель вправе требовать от</w:t>
      </w: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 Заказчика </w:t>
      </w:r>
      <w:r w:rsidR="006F3C91" w:rsidRPr="003B513E">
        <w:rPr>
          <w:rFonts w:ascii="Times New Roman" w:eastAsia="Times New Roman" w:hAnsi="Times New Roman"/>
          <w:color w:val="000000"/>
          <w:lang w:eastAsia="ru-RU"/>
        </w:rPr>
        <w:t xml:space="preserve">уплаты 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</w:t>
      </w: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неоплаченной суммы, но не более 5% (пяти процентов) от суммы задолженности. Заказчик не несет ответственность в 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случае нарушения сроков оплаты, связанных с несвоевременным поступлением средств</w:t>
      </w:r>
      <w:r w:rsidRPr="003B513E">
        <w:rPr>
          <w:rFonts w:ascii="Times New Roman" w:eastAsia="Times New Roman" w:hAnsi="Times New Roman"/>
          <w:color w:val="000000"/>
          <w:lang w:eastAsia="ru-RU"/>
        </w:rPr>
        <w:t xml:space="preserve"> из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бюджета.</w:t>
      </w:r>
    </w:p>
    <w:p w14:paraId="31642EF9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6B6AD98D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7D28E0EB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4498A63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6. Обстоятельства непреодолимой силы </w:t>
      </w:r>
    </w:p>
    <w:p w14:paraId="344ECAE9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DCB2968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4088075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6.1.  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  <w:bookmarkEnd w:id="1"/>
    </w:p>
    <w:p w14:paraId="06004FAE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54FD71F8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6.3. </w:t>
      </w:r>
      <w:proofErr w:type="spellStart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Неуведомление</w:t>
      </w:r>
      <w:proofErr w:type="spellEnd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A0A13EF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p w14:paraId="0FAB6D54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E8DD727" w14:textId="77777777" w:rsidR="000C12C4" w:rsidRPr="003B513E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7. Гарантийные обязательства </w:t>
      </w:r>
    </w:p>
    <w:p w14:paraId="6283D061" w14:textId="77777777" w:rsidR="000C12C4" w:rsidRPr="003B513E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5DDF193" w14:textId="77777777" w:rsidR="000C12C4" w:rsidRPr="003B513E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7.1. 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5E899A86" w14:textId="77777777" w:rsidR="000C12C4" w:rsidRPr="003B513E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7.2.</w:t>
      </w:r>
      <w:bookmarkStart w:id="2" w:name="_Hlk56601224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Исполнитель </w:t>
      </w:r>
      <w:bookmarkEnd w:id="2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заверяет, что:</w:t>
      </w:r>
    </w:p>
    <w:p w14:paraId="5FF9E5E9" w14:textId="77777777" w:rsidR="000C12C4" w:rsidRPr="003B513E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а) передача результата услуг Заказчику, а также оказание услуг не нарушает законодательства Российской Федерации;</w:t>
      </w:r>
    </w:p>
    <w:p w14:paraId="10F616AE" w14:textId="77777777" w:rsidR="000C12C4" w:rsidRPr="003B513E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б) результат услуг свободен от любых прав третьих лиц, не обременён правами третьих лиц;</w:t>
      </w:r>
    </w:p>
    <w:p w14:paraId="4BD0CE6D" w14:textId="77777777" w:rsidR="000C12C4" w:rsidRPr="003B513E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48C14CD" w14:textId="42F3412A" w:rsidR="000C12C4" w:rsidRPr="003B513E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г) результат услуг не нарушает положений и соответствует требованиям Федерального закона от 13.03.2006 №38-ФЗ «О рекламе», Федерального </w:t>
      </w:r>
      <w:r w:rsidR="006F3C91"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Закона «О защите конкуренции» №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135-ФЗ от 26.07.2006 г.</w:t>
      </w:r>
    </w:p>
    <w:p w14:paraId="74BB4D65" w14:textId="4E2E662B" w:rsidR="000C12C4" w:rsidRPr="003B513E" w:rsidRDefault="000C12C4" w:rsidP="004438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8. Права на интеллектуальную собственность</w:t>
      </w:r>
    </w:p>
    <w:p w14:paraId="5095105B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1A145DC" w14:textId="77777777" w:rsidR="000C12C4" w:rsidRPr="003B513E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8.1. Исключительное право на объекты интеллектуальной собственности/объекты смежных 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со дня подписания Сторонами соответствующего первичного учетного документа.</w:t>
      </w:r>
    </w:p>
    <w:p w14:paraId="2301B163" w14:textId="77777777" w:rsidR="000C12C4" w:rsidRPr="003B513E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12FED9BE" w14:textId="77777777" w:rsidR="000C12C4" w:rsidRPr="003B513E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8.2. 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55F40488" w14:textId="77777777" w:rsidR="000C12C4" w:rsidRPr="003B513E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8.3. Исполнитель заверяет, что установленные п.4 ст.1296, п.3 ст.1297, п.3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 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0D5EC7F0" w14:textId="77777777" w:rsidR="000C12C4" w:rsidRPr="003B513E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8.4. 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0828FAFD" w14:textId="77777777" w:rsidR="000C12C4" w:rsidRPr="003B513E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56600689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8.5. Исполнитель </w:t>
      </w:r>
      <w:bookmarkEnd w:id="3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27316340" w14:textId="77777777" w:rsidR="000C12C4" w:rsidRPr="003B513E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8.6. 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2CB94F97" w14:textId="77777777" w:rsidR="000C12C4" w:rsidRPr="003B513E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8.7. 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5C2F1651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577FFB0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9. Конфиденциальность</w:t>
      </w:r>
    </w:p>
    <w:p w14:paraId="3798C9BF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8070CF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0974BFE5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F2700F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10. Порядок рассмотрения споров и удовлетворения взаимных требований </w:t>
      </w:r>
    </w:p>
    <w:p w14:paraId="15C1CE50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1484E4" w14:textId="0917AEC5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10.1. 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</w:t>
      </w:r>
    </w:p>
    <w:p w14:paraId="36E4F2B6" w14:textId="748F4D44" w:rsidR="00004902" w:rsidRDefault="000C12C4" w:rsidP="003B51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52EF7A1" w14:textId="6498042C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11. Заключительные положения </w:t>
      </w:r>
    </w:p>
    <w:p w14:paraId="55DEC7E9" w14:textId="77777777" w:rsidR="000C12C4" w:rsidRPr="003B513E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A8091D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54088127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11.1. </w:t>
      </w:r>
      <w:bookmarkEnd w:id="4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6F7284B5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11.2. По всем вопросам, не предусмотренным настоящим Договором, Стороны </w:t>
      </w: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руководствуются действующим законодательством Российской Федерации.</w:t>
      </w:r>
    </w:p>
    <w:p w14:paraId="175A1888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766BC7C9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FDC5492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62A523E7" w14:textId="6C986C1E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2E78AFB7" w14:textId="77777777" w:rsidR="006F3C91" w:rsidRPr="003B513E" w:rsidRDefault="006F3C91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F3DF7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409"/>
      <w:bookmarkStart w:id="6" w:name="Par410"/>
      <w:bookmarkEnd w:id="5"/>
      <w:bookmarkEnd w:id="6"/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12. Прочие условия</w:t>
      </w:r>
    </w:p>
    <w:p w14:paraId="04D91FE6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A97514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37FD2E6C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 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06EABAE2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477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761014D0" w14:textId="155BA6C8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bookmarkEnd w:id="7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законом от 6 апреля 2011 г. № 63-ФЗ «Об электронной подписи».</w:t>
      </w:r>
    </w:p>
    <w:p w14:paraId="61FB6FEA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060143B2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480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98EB56A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72D294B9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13A068BB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0BDE9A97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14:paraId="75DD3F5C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485"/>
      <w:bookmarkEnd w:id="8"/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12.8. Неотъемлемой частью настоящего Договора является следующее приложение:</w:t>
      </w:r>
    </w:p>
    <w:p w14:paraId="43D4A894" w14:textId="655F300F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B513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Приложение 1 (Техническое задание).</w:t>
      </w:r>
    </w:p>
    <w:p w14:paraId="0FC3A9A9" w14:textId="605075AF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50540EDB" w14:textId="77777777" w:rsidR="000C12C4" w:rsidRPr="003B513E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14:paraId="43CAC046" w14:textId="5C1D61AA" w:rsidR="000C12C4" w:rsidRPr="003B513E" w:rsidRDefault="000C12C4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3B513E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13. Адреса и реквизиты Сторон</w:t>
      </w:r>
    </w:p>
    <w:p w14:paraId="6E389936" w14:textId="77777777" w:rsidR="006F3C91" w:rsidRPr="003B513E" w:rsidRDefault="006F3C91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3"/>
        <w:gridCol w:w="5393"/>
      </w:tblGrid>
      <w:tr w:rsidR="000C12C4" w:rsidRPr="003B513E" w14:paraId="0DD3FF8E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19AA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7F9A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</w:tc>
      </w:tr>
      <w:tr w:rsidR="003B513E" w:rsidRPr="003B513E" w14:paraId="3E47FB2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9E70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</w:t>
            </w:r>
          </w:p>
          <w:p w14:paraId="216DFCD7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138988E5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62EE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4CC0FE9B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22F4585A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12EE3895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7FD7555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18B297A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42C300DE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513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e-mail: </w:t>
            </w:r>
            <w:bookmarkEnd w:id="9"/>
            <w:r w:rsidRPr="003B5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3B513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HYPERLINK "mailto:info@tpm13.ru" \o "mailto:info@tpm13.ru" </w:instrText>
            </w:r>
            <w:r w:rsidRPr="003B5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3B513E">
              <w:rPr>
                <w:rFonts w:ascii="Times New Roman" w:eastAsia="Times New Roman" w:hAnsi="Times New Roman"/>
                <w:sz w:val="23"/>
                <w:szCs w:val="23"/>
                <w:u w:val="single"/>
                <w:lang w:val="en-US" w:eastAsia="ru-RU"/>
              </w:rPr>
              <w:t>info@tpm13.ru</w:t>
            </w:r>
            <w:r w:rsidRPr="003B5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3B513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.</w:t>
            </w:r>
          </w:p>
          <w:p w14:paraId="4E050C6E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32BAB240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3F55165E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018952501.</w:t>
            </w:r>
          </w:p>
        </w:tc>
      </w:tr>
    </w:tbl>
    <w:p w14:paraId="6A7BBDD2" w14:textId="77777777" w:rsidR="000C12C4" w:rsidRPr="003B513E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82DFE47" w14:textId="0C5AA063" w:rsidR="000C12C4" w:rsidRPr="003B513E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3B513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14. Подписи Сторон</w:t>
      </w:r>
    </w:p>
    <w:p w14:paraId="0BC79B82" w14:textId="77777777" w:rsidR="006F3C91" w:rsidRPr="003B513E" w:rsidRDefault="006F3C91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9"/>
        <w:gridCol w:w="5417"/>
      </w:tblGrid>
      <w:tr w:rsidR="000C12C4" w:rsidRPr="003B513E" w14:paraId="4674B8B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DF3F" w14:textId="77777777" w:rsidR="000C12C4" w:rsidRPr="003B513E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  <w:p w14:paraId="6E827630" w14:textId="4E230378" w:rsidR="00FC6A1F" w:rsidRPr="003B513E" w:rsidRDefault="00FC6A1F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3C3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14:paraId="4694685E" w14:textId="77777777" w:rsidR="000C12C4" w:rsidRPr="003B513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2C4" w:rsidRPr="003B513E" w14:paraId="08B49D93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F54B" w14:textId="0DA5A336" w:rsidR="000C12C4" w:rsidRPr="003B513E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 /_____________/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EE6C" w14:textId="77777777" w:rsidR="000C12C4" w:rsidRPr="003B513E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13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__________________________ /_______________/</w:t>
            </w:r>
          </w:p>
        </w:tc>
      </w:tr>
    </w:tbl>
    <w:p w14:paraId="140DB8F1" w14:textId="77777777" w:rsidR="000C12C4" w:rsidRPr="003B513E" w:rsidRDefault="000C12C4" w:rsidP="000C1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3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69449C" w14:textId="25E8055D" w:rsidR="00FA292A" w:rsidRPr="003B513E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2299E0" w14:textId="3775FF17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C7F198" w14:textId="458C1EB3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B8281A2" w14:textId="48B3FE11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26A054" w14:textId="30E17B4D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440912" w14:textId="2E1CD80C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991C67" w14:textId="43E35F4E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4CBFC8B" w14:textId="20A425BB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484A7A" w14:textId="745E1876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DD6785" w14:textId="40D92E83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DA1F38" w14:textId="58EC9A0F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DF0ED0" w14:textId="1348017B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C6D7CD6" w14:textId="1F5AFD94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0BED675" w14:textId="28EAC620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BF841B" w14:textId="3B3BDF6B" w:rsidR="00FC6A1F" w:rsidRPr="003B513E" w:rsidRDefault="00FC6A1F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0889BC" w14:textId="1A98BB5E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058BA9B" w14:textId="16FBD05F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7598B6" w14:textId="1B7073E8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1B5370" w14:textId="675CC674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363704" w14:textId="53E97D5A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F7ACAEC" w14:textId="64C7A8C8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AA2F3D2" w14:textId="3870A019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3BAACA2" w14:textId="23136954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ABC870B" w14:textId="6D958E6E" w:rsidR="003B513E" w:rsidRDefault="003B513E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D85FF35" w14:textId="77777777" w:rsidR="003B513E" w:rsidRPr="003B513E" w:rsidRDefault="003B513E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CEE241A" w14:textId="36EBD6F5" w:rsidR="00E73922" w:rsidRPr="003B513E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99D3E2" w14:textId="77777777" w:rsidR="00FF3E90" w:rsidRPr="003B513E" w:rsidRDefault="00FF3E90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201E45F" w14:textId="77777777" w:rsidR="00FF3E90" w:rsidRPr="003B513E" w:rsidRDefault="00FF3E90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6E1BD78" w14:textId="60623115" w:rsidR="00E73922" w:rsidRPr="003B513E" w:rsidRDefault="00E73922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B513E"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14:paraId="4D2E8F24" w14:textId="77777777" w:rsidR="00E73922" w:rsidRPr="003B513E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B513E">
        <w:rPr>
          <w:rFonts w:ascii="Times New Roman" w:hAnsi="Times New Roman"/>
          <w:bCs/>
          <w:sz w:val="24"/>
          <w:szCs w:val="24"/>
        </w:rPr>
        <w:t xml:space="preserve">к договору на оказание услуг  </w:t>
      </w:r>
    </w:p>
    <w:p w14:paraId="0E363D4F" w14:textId="51960EA3" w:rsidR="00E73922" w:rsidRPr="003B513E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B513E">
        <w:rPr>
          <w:rFonts w:ascii="Times New Roman" w:hAnsi="Times New Roman"/>
          <w:bCs/>
          <w:sz w:val="24"/>
          <w:szCs w:val="24"/>
        </w:rPr>
        <w:t>№ ______ от «___»_________202</w:t>
      </w:r>
      <w:r w:rsidR="00D4306F" w:rsidRPr="003B513E">
        <w:rPr>
          <w:rFonts w:ascii="Times New Roman" w:hAnsi="Times New Roman"/>
          <w:bCs/>
          <w:sz w:val="24"/>
          <w:szCs w:val="24"/>
        </w:rPr>
        <w:t>3</w:t>
      </w:r>
      <w:r w:rsidRPr="003B513E">
        <w:rPr>
          <w:rFonts w:ascii="Times New Roman" w:hAnsi="Times New Roman"/>
          <w:bCs/>
          <w:sz w:val="24"/>
          <w:szCs w:val="24"/>
        </w:rPr>
        <w:t xml:space="preserve"> г.</w:t>
      </w:r>
    </w:p>
    <w:p w14:paraId="29A1FCF2" w14:textId="77777777" w:rsidR="00F26A02" w:rsidRPr="003B513E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7A5414" w14:textId="77777777" w:rsidR="003B513E" w:rsidRDefault="003B513E" w:rsidP="003B513E">
      <w:pPr>
        <w:ind w:firstLine="709"/>
        <w:jc w:val="center"/>
        <w:rPr>
          <w:rFonts w:ascii="Times New Roman" w:hAnsi="Times New Roman"/>
          <w:b/>
        </w:rPr>
      </w:pPr>
    </w:p>
    <w:p w14:paraId="5EFF37CB" w14:textId="3CBDB29F" w:rsidR="003B513E" w:rsidRPr="003B513E" w:rsidRDefault="003B513E" w:rsidP="003B513E">
      <w:pPr>
        <w:ind w:firstLine="709"/>
        <w:jc w:val="center"/>
        <w:rPr>
          <w:rFonts w:ascii="Times New Roman" w:hAnsi="Times New Roman"/>
          <w:b/>
        </w:rPr>
      </w:pPr>
      <w:r w:rsidRPr="003B513E">
        <w:rPr>
          <w:rFonts w:ascii="Times New Roman" w:hAnsi="Times New Roman"/>
          <w:b/>
        </w:rPr>
        <w:t>Техническое задание на проведение маркетингового исследования российского рынка двунаправленных инверторов, применяемых в системах энергообеспечения с возможностью резервирования питания</w:t>
      </w:r>
    </w:p>
    <w:p w14:paraId="761B725A" w14:textId="77777777" w:rsidR="003B513E" w:rsidRPr="003B513E" w:rsidRDefault="003B513E" w:rsidP="003B513E">
      <w:pPr>
        <w:ind w:firstLine="709"/>
        <w:jc w:val="center"/>
        <w:rPr>
          <w:rFonts w:ascii="Times New Roman" w:hAnsi="Times New Roman"/>
          <w:b/>
        </w:rPr>
      </w:pPr>
      <w:r w:rsidRPr="003B513E">
        <w:rPr>
          <w:rFonts w:ascii="Times New Roman" w:hAnsi="Times New Roman"/>
          <w:b/>
        </w:rPr>
        <w:t>Общие требования к оказанию услуг</w:t>
      </w:r>
    </w:p>
    <w:p w14:paraId="6EC1C6F3" w14:textId="77777777" w:rsidR="003B513E" w:rsidRPr="003B513E" w:rsidRDefault="003B513E" w:rsidP="003B513E">
      <w:pPr>
        <w:ind w:firstLine="709"/>
        <w:rPr>
          <w:rFonts w:ascii="Times New Roman" w:hAnsi="Times New Roman"/>
          <w:color w:val="FF0000"/>
        </w:rPr>
      </w:pPr>
      <w:r w:rsidRPr="003B513E">
        <w:rPr>
          <w:rFonts w:ascii="Times New Roman" w:hAnsi="Times New Roman"/>
          <w:b/>
        </w:rPr>
        <w:t xml:space="preserve">Общий срок оказания услуг: </w:t>
      </w:r>
      <w:r w:rsidRPr="003B513E">
        <w:rPr>
          <w:rFonts w:ascii="Times New Roman" w:hAnsi="Times New Roman"/>
          <w:bCs/>
        </w:rPr>
        <w:t>50 календарных дней с момента заключения договора.</w:t>
      </w:r>
    </w:p>
    <w:p w14:paraId="1140D716" w14:textId="77777777" w:rsidR="003B513E" w:rsidRPr="003B513E" w:rsidRDefault="003B513E" w:rsidP="003B513E">
      <w:pPr>
        <w:jc w:val="both"/>
        <w:rPr>
          <w:rFonts w:ascii="Times New Roman" w:hAnsi="Times New Roman"/>
          <w:b/>
          <w:color w:val="FF0000"/>
        </w:rPr>
      </w:pPr>
      <w:r w:rsidRPr="003B513E">
        <w:rPr>
          <w:rFonts w:ascii="Times New Roman" w:hAnsi="Times New Roman"/>
          <w:b/>
        </w:rPr>
        <w:t>Оказание услуги по проведению маркетингового исследования российского рынка двунаправленных инверторов, применяемых в системах энергообеспечения с возможностью резервирования питания, должно осуществляться в отношении</w:t>
      </w:r>
      <w:r w:rsidRPr="003B513E">
        <w:rPr>
          <w:rFonts w:ascii="Times New Roman" w:hAnsi="Times New Roman"/>
        </w:rPr>
        <w:t xml:space="preserve"> субъекта малого и среднего предпринимательства (далее – субъект МСП), зарегистрированного на территории Республики Мордовия и занимающегося производственной деятельностью и (или) разработкой и внедрением инновационной продукции.</w:t>
      </w:r>
    </w:p>
    <w:p w14:paraId="24665404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  <w:b/>
        </w:rPr>
        <w:t>Порядок оплаты услуг:</w:t>
      </w:r>
      <w:r w:rsidRPr="003B513E">
        <w:rPr>
          <w:rFonts w:ascii="Times New Roman" w:hAnsi="Times New Roman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3B513E">
        <w:rPr>
          <w:rFonts w:ascii="Times New Roman" w:hAnsi="Times New Roman"/>
        </w:rPr>
        <w:t>софинансирования</w:t>
      </w:r>
      <w:proofErr w:type="spellEnd"/>
      <w:r w:rsidRPr="003B513E">
        <w:rPr>
          <w:rFonts w:ascii="Times New Roman" w:hAnsi="Times New Roman"/>
        </w:rPr>
        <w:t xml:space="preserve">. </w:t>
      </w:r>
    </w:p>
    <w:p w14:paraId="385DA175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  <w:b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3B513E">
        <w:rPr>
          <w:rFonts w:ascii="Times New Roman" w:hAnsi="Times New Roman"/>
        </w:rPr>
        <w:t xml:space="preserve"> в соответствии с требованиями Федерального закона от 26.07.2006 № 135-ФЗ «О защите конкуренции» и Приказа Минэкономразвития России от 26.03.2021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7569A329" w14:textId="1B8895EE" w:rsidR="003B513E" w:rsidRPr="003B513E" w:rsidRDefault="003B513E" w:rsidP="003B513E">
      <w:pPr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  <w:b/>
        </w:rPr>
        <w:t xml:space="preserve">Получатели поддержки: </w:t>
      </w:r>
      <w:r w:rsidRPr="003B513E">
        <w:rPr>
          <w:rFonts w:ascii="Times New Roman" w:hAnsi="Times New Roman"/>
        </w:rPr>
        <w:t>Исполнитель обязуется оказать услугу субъекту МСП –</w:t>
      </w:r>
      <w:r>
        <w:rPr>
          <w:rFonts w:ascii="Times New Roman" w:hAnsi="Times New Roman"/>
        </w:rPr>
        <w:t xml:space="preserve"> </w:t>
      </w:r>
      <w:r w:rsidRPr="003B513E">
        <w:rPr>
          <w:rFonts w:ascii="Times New Roman" w:hAnsi="Times New Roman"/>
        </w:rPr>
        <w:t xml:space="preserve">ООО «К-Инвертор» (ИНН 1327036825). </w:t>
      </w:r>
    </w:p>
    <w:p w14:paraId="0F052849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  <w:b/>
        </w:rPr>
      </w:pPr>
      <w:r w:rsidRPr="003B513E">
        <w:rPr>
          <w:rFonts w:ascii="Times New Roman" w:hAnsi="Times New Roman"/>
          <w:b/>
        </w:rPr>
        <w:t xml:space="preserve">Общие положения: </w:t>
      </w:r>
    </w:p>
    <w:p w14:paraId="53E7362F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Получатель поддержки по требованию Исполнителя обязан предоставить всю необходимую информацию для оказания услуги.</w:t>
      </w:r>
    </w:p>
    <w:p w14:paraId="457A9C38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  <w:b/>
          <w:bCs/>
        </w:rPr>
        <w:t>Цель маркетингового исследования:</w:t>
      </w:r>
      <w:r w:rsidRPr="003B513E">
        <w:rPr>
          <w:rFonts w:ascii="Times New Roman" w:hAnsi="Times New Roman"/>
        </w:rPr>
        <w:t xml:space="preserve"> исследование российского рынка двунаправленных инверторов, применяемых в системах энергообеспечения с возможностью резервирования питания.</w:t>
      </w:r>
    </w:p>
    <w:p w14:paraId="0F953D11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  <w:b/>
        </w:rPr>
      </w:pPr>
      <w:r w:rsidRPr="003B513E">
        <w:rPr>
          <w:rFonts w:ascii="Times New Roman" w:hAnsi="Times New Roman"/>
          <w:b/>
        </w:rPr>
        <w:t>Содержание и объем услуг:</w:t>
      </w:r>
    </w:p>
    <w:p w14:paraId="23A69928" w14:textId="77777777" w:rsidR="003B513E" w:rsidRPr="003B513E" w:rsidRDefault="003B513E" w:rsidP="003B513E">
      <w:pPr>
        <w:pStyle w:val="Default"/>
        <w:spacing w:line="23" w:lineRule="atLeast"/>
        <w:ind w:firstLine="709"/>
        <w:contextualSpacing/>
        <w:jc w:val="both"/>
      </w:pPr>
      <w:bookmarkStart w:id="10" w:name="_Hlk135324096"/>
      <w:r w:rsidRPr="003B513E">
        <w:t xml:space="preserve">Информация в маркетинговом исследовании должна быть объективной, основываться на обоснованных данных и не противоречащих им разумных предположениях. </w:t>
      </w:r>
    </w:p>
    <w:p w14:paraId="494E57F1" w14:textId="77777777" w:rsidR="003B513E" w:rsidRPr="003B513E" w:rsidRDefault="003B513E" w:rsidP="003B513E">
      <w:pPr>
        <w:pStyle w:val="Default"/>
        <w:spacing w:line="23" w:lineRule="atLeast"/>
        <w:ind w:firstLine="709"/>
        <w:contextualSpacing/>
        <w:jc w:val="both"/>
      </w:pPr>
      <w:r w:rsidRPr="003B513E">
        <w:t xml:space="preserve">Изложение информации должно быть понятным, логичным и структурированным. Информация не должна содержать явных орфографических, грамматических, пунктуационных и математических ошибок. </w:t>
      </w:r>
    </w:p>
    <w:p w14:paraId="5D908C2B" w14:textId="77777777" w:rsidR="003B513E" w:rsidRPr="003B513E" w:rsidRDefault="003B513E" w:rsidP="003B513E">
      <w:pPr>
        <w:pStyle w:val="Default"/>
        <w:spacing w:line="23" w:lineRule="atLeast"/>
        <w:ind w:firstLine="709"/>
        <w:contextualSpacing/>
        <w:jc w:val="both"/>
      </w:pPr>
      <w:r w:rsidRPr="003B513E">
        <w:t xml:space="preserve">Все числовые данные и ключевые предположения должны сопровождаться ссылками на источники информации с указанием даты, по состоянию на которую приведена информация. </w:t>
      </w:r>
    </w:p>
    <w:p w14:paraId="0D5E42BD" w14:textId="77777777" w:rsidR="003B513E" w:rsidRPr="003B513E" w:rsidRDefault="003B513E" w:rsidP="003B513E">
      <w:pPr>
        <w:pStyle w:val="Default"/>
        <w:spacing w:line="23" w:lineRule="atLeast"/>
        <w:ind w:firstLine="709"/>
        <w:contextualSpacing/>
        <w:jc w:val="both"/>
      </w:pPr>
    </w:p>
    <w:p w14:paraId="7432FC76" w14:textId="77777777" w:rsidR="003B513E" w:rsidRPr="003B513E" w:rsidRDefault="003B513E" w:rsidP="003B513E">
      <w:pPr>
        <w:pStyle w:val="Default"/>
        <w:spacing w:line="23" w:lineRule="atLeast"/>
        <w:ind w:firstLine="709"/>
        <w:contextualSpacing/>
        <w:jc w:val="both"/>
      </w:pPr>
      <w:r w:rsidRPr="003B513E">
        <w:lastRenderedPageBreak/>
        <w:t xml:space="preserve">Оформление маркетингового исследования должно быть выполнено в едином стиле (одинаковый шрифт, отступ, интервал и цветовая гамма). Все таблицы и рисунки должны быть оформлены в едином стиле, содержать единицы измерения для числовых данных и автоматическую нумерацию. </w:t>
      </w:r>
    </w:p>
    <w:p w14:paraId="630C36B9" w14:textId="77777777" w:rsidR="003B513E" w:rsidRPr="003B513E" w:rsidRDefault="003B513E" w:rsidP="003B513E">
      <w:pPr>
        <w:pStyle w:val="Default"/>
        <w:spacing w:line="23" w:lineRule="atLeast"/>
        <w:ind w:firstLine="709"/>
        <w:contextualSpacing/>
        <w:jc w:val="both"/>
      </w:pPr>
      <w:r w:rsidRPr="003B513E">
        <w:t xml:space="preserve">Структура и содержание маркетингового исследования должны отвечать нижеприведенным требованиям и рекомендациям к структуре маркетингового исследования с учетом отраслевой и иной специфики. </w:t>
      </w:r>
    </w:p>
    <w:bookmarkEnd w:id="10"/>
    <w:p w14:paraId="669C3AC9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</w:rPr>
      </w:pPr>
    </w:p>
    <w:p w14:paraId="12881A39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  <w:b/>
          <w:bCs/>
        </w:rPr>
      </w:pPr>
      <w:r w:rsidRPr="003B513E">
        <w:rPr>
          <w:rFonts w:ascii="Times New Roman" w:hAnsi="Times New Roman"/>
          <w:b/>
          <w:bCs/>
        </w:rPr>
        <w:t>Маркетинговое исследование должно содержать следующую информацию:</w:t>
      </w:r>
    </w:p>
    <w:p w14:paraId="62C18B76" w14:textId="77777777" w:rsidR="003B513E" w:rsidRPr="003B513E" w:rsidRDefault="003B513E" w:rsidP="003B513E">
      <w:pPr>
        <w:pStyle w:val="TableParagraph"/>
        <w:numPr>
          <w:ilvl w:val="0"/>
          <w:numId w:val="48"/>
        </w:numPr>
        <w:tabs>
          <w:tab w:val="left" w:pos="142"/>
          <w:tab w:val="left" w:pos="1134"/>
          <w:tab w:val="left" w:pos="1825"/>
          <w:tab w:val="left" w:pos="2907"/>
          <w:tab w:val="left" w:pos="4869"/>
          <w:tab w:val="left" w:pos="5892"/>
          <w:tab w:val="left" w:pos="6299"/>
          <w:tab w:val="left" w:pos="7929"/>
          <w:tab w:val="left" w:pos="8476"/>
          <w:tab w:val="left" w:pos="9113"/>
        </w:tabs>
        <w:ind w:left="0" w:right="96" w:firstLine="709"/>
        <w:jc w:val="both"/>
        <w:rPr>
          <w:b/>
          <w:bCs/>
          <w:sz w:val="24"/>
          <w:szCs w:val="24"/>
          <w:lang w:eastAsia="ru-RU"/>
        </w:rPr>
      </w:pPr>
      <w:r w:rsidRPr="003B513E">
        <w:rPr>
          <w:b/>
          <w:bCs/>
          <w:sz w:val="24"/>
          <w:szCs w:val="24"/>
          <w:lang w:eastAsia="ru-RU"/>
        </w:rPr>
        <w:t xml:space="preserve">Обзор и описание рынка двунаправленных инверторов, применяемых в системах энергообеспечения с возможностью резервирования питания, динамика за период 2017 – 2022 гг. </w:t>
      </w:r>
    </w:p>
    <w:p w14:paraId="24B32680" w14:textId="77777777" w:rsidR="003B513E" w:rsidRPr="003B513E" w:rsidRDefault="003B513E" w:rsidP="003B513E">
      <w:pPr>
        <w:pStyle w:val="TableParagraph"/>
        <w:numPr>
          <w:ilvl w:val="0"/>
          <w:numId w:val="20"/>
        </w:numPr>
        <w:tabs>
          <w:tab w:val="left" w:pos="993"/>
        </w:tabs>
        <w:spacing w:before="240"/>
        <w:ind w:left="0" w:right="96" w:firstLine="709"/>
        <w:jc w:val="both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 xml:space="preserve">Представить экономический обзор рынка. Раскрыть ключевые тенденции и динамику развития рынка. </w:t>
      </w:r>
    </w:p>
    <w:p w14:paraId="07D8B766" w14:textId="77777777" w:rsidR="003B513E" w:rsidRPr="003B513E" w:rsidRDefault="003B513E" w:rsidP="003B513E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>Структурировать информацию по стоимости единицы оборудования российского/зарубежного производства на основе анализа данных из доступных (открытых и закрытых) источников.</w:t>
      </w:r>
    </w:p>
    <w:p w14:paraId="20006EB1" w14:textId="77777777" w:rsidR="003B513E" w:rsidRPr="003B513E" w:rsidRDefault="003B513E" w:rsidP="003B513E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>Провести анализ структуры потребителей.</w:t>
      </w:r>
    </w:p>
    <w:p w14:paraId="4BA33D57" w14:textId="77777777" w:rsidR="003B513E" w:rsidRPr="003B513E" w:rsidRDefault="003B513E" w:rsidP="003B513E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>Провести статистический анализ импорта/экспорта с использованием базы данных таможенной статистики внешней торговли Федеральной таможенной службы РФ.</w:t>
      </w:r>
    </w:p>
    <w:p w14:paraId="5074FF8E" w14:textId="77777777" w:rsidR="003B513E" w:rsidRPr="003B513E" w:rsidRDefault="003B513E" w:rsidP="003B513E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 xml:space="preserve">Представить обзор основных производителей двунаправленных инверторов. </w:t>
      </w:r>
    </w:p>
    <w:p w14:paraId="337CD955" w14:textId="77777777" w:rsidR="003B513E" w:rsidRPr="003B513E" w:rsidRDefault="003B513E" w:rsidP="003B513E">
      <w:pPr>
        <w:pStyle w:val="TableParagraph"/>
        <w:numPr>
          <w:ilvl w:val="0"/>
          <w:numId w:val="24"/>
        </w:numPr>
        <w:tabs>
          <w:tab w:val="left" w:pos="993"/>
        </w:tabs>
        <w:ind w:left="0" w:right="96" w:firstLine="709"/>
        <w:jc w:val="both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>Предоставить обзор не менее 10 компаний, реализующих двунаправленные инверторы. Сделать обзор основных финансовых показателей, долей рынка с уточнением локации производственных площадок.</w:t>
      </w:r>
    </w:p>
    <w:p w14:paraId="57AA5730" w14:textId="77777777" w:rsidR="003B513E" w:rsidRPr="003B513E" w:rsidRDefault="003B513E" w:rsidP="003B513E">
      <w:pPr>
        <w:pStyle w:val="TableParagraph"/>
        <w:numPr>
          <w:ilvl w:val="0"/>
          <w:numId w:val="24"/>
        </w:numPr>
        <w:tabs>
          <w:tab w:val="left" w:pos="993"/>
        </w:tabs>
        <w:ind w:left="0" w:right="96" w:firstLine="709"/>
        <w:jc w:val="both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>Оценить насыщенность рынка и предполагаемый потенциал рынка в России.</w:t>
      </w:r>
    </w:p>
    <w:p w14:paraId="3CDFA6F4" w14:textId="77777777" w:rsidR="003B513E" w:rsidRPr="003B513E" w:rsidRDefault="003B513E" w:rsidP="003B513E">
      <w:pPr>
        <w:pStyle w:val="TableParagraph"/>
        <w:numPr>
          <w:ilvl w:val="0"/>
          <w:numId w:val="47"/>
        </w:numPr>
        <w:tabs>
          <w:tab w:val="left" w:pos="993"/>
        </w:tabs>
        <w:ind w:left="0" w:right="96" w:firstLine="709"/>
        <w:jc w:val="both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 xml:space="preserve">Сформировать перечень потенциальных потребителей. </w:t>
      </w:r>
    </w:p>
    <w:p w14:paraId="6B14A24C" w14:textId="77777777" w:rsidR="003B513E" w:rsidRPr="003B513E" w:rsidRDefault="003B513E" w:rsidP="003B513E">
      <w:pPr>
        <w:pStyle w:val="TableParagraph"/>
        <w:numPr>
          <w:ilvl w:val="0"/>
          <w:numId w:val="47"/>
        </w:numPr>
        <w:tabs>
          <w:tab w:val="left" w:pos="993"/>
        </w:tabs>
        <w:ind w:left="0" w:right="96" w:firstLine="709"/>
        <w:jc w:val="both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 xml:space="preserve">Предоставить анализ государственных закупок двунаправленных инверторов в России за период 2021-2022 </w:t>
      </w:r>
      <w:proofErr w:type="spellStart"/>
      <w:r w:rsidRPr="003B513E">
        <w:rPr>
          <w:bCs/>
          <w:sz w:val="24"/>
          <w:szCs w:val="24"/>
        </w:rPr>
        <w:t>гг</w:t>
      </w:r>
      <w:proofErr w:type="spellEnd"/>
      <w:r w:rsidRPr="003B513E">
        <w:rPr>
          <w:bCs/>
          <w:sz w:val="24"/>
          <w:szCs w:val="24"/>
        </w:rPr>
        <w:t xml:space="preserve">, который должен содержать информацию об основных контрагентах, объемах закупок и их стоимости. </w:t>
      </w:r>
    </w:p>
    <w:p w14:paraId="3EA6C4F6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  <w:i/>
        </w:rPr>
      </w:pPr>
    </w:p>
    <w:p w14:paraId="1EDEF1BA" w14:textId="77777777" w:rsidR="003B513E" w:rsidRPr="003B513E" w:rsidRDefault="003B513E" w:rsidP="003B513E">
      <w:pPr>
        <w:pStyle w:val="a7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3B513E">
        <w:rPr>
          <w:rFonts w:ascii="Times New Roman" w:hAnsi="Times New Roman"/>
          <w:b/>
        </w:rPr>
        <w:t>Прогноз развития рынка</w:t>
      </w:r>
      <w:r w:rsidRPr="003B513E">
        <w:rPr>
          <w:rFonts w:ascii="Times New Roman" w:hAnsi="Times New Roman"/>
          <w:b/>
          <w:bCs/>
        </w:rPr>
        <w:t xml:space="preserve"> двунаправленных инверторов, применяемых в системах энергообеспечения с возможностью резервирования питания, динамика на</w:t>
      </w:r>
      <w:r w:rsidRPr="003B513E">
        <w:rPr>
          <w:rFonts w:ascii="Times New Roman" w:hAnsi="Times New Roman"/>
          <w:b/>
        </w:rPr>
        <w:t xml:space="preserve"> период 2023-2027 гг.</w:t>
      </w:r>
    </w:p>
    <w:p w14:paraId="25FA56FA" w14:textId="77777777" w:rsidR="003B513E" w:rsidRPr="003B513E" w:rsidRDefault="003B513E" w:rsidP="003B513E">
      <w:pPr>
        <w:pStyle w:val="TableParagraph"/>
        <w:numPr>
          <w:ilvl w:val="0"/>
          <w:numId w:val="21"/>
        </w:numPr>
        <w:tabs>
          <w:tab w:val="left" w:pos="993"/>
        </w:tabs>
        <w:spacing w:before="240"/>
        <w:ind w:left="0" w:right="95" w:firstLine="709"/>
        <w:jc w:val="both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>Представить обзор основных</w:t>
      </w:r>
      <w:r w:rsidRPr="003B513E">
        <w:rPr>
          <w:bCs/>
          <w:spacing w:val="1"/>
          <w:sz w:val="24"/>
          <w:szCs w:val="24"/>
        </w:rPr>
        <w:t xml:space="preserve"> </w:t>
      </w:r>
      <w:r w:rsidRPr="003B513E">
        <w:rPr>
          <w:bCs/>
          <w:sz w:val="24"/>
          <w:szCs w:val="24"/>
        </w:rPr>
        <w:t>факторов</w:t>
      </w:r>
      <w:r w:rsidRPr="003B513E">
        <w:rPr>
          <w:bCs/>
          <w:spacing w:val="1"/>
          <w:sz w:val="24"/>
          <w:szCs w:val="24"/>
        </w:rPr>
        <w:t xml:space="preserve"> </w:t>
      </w:r>
      <w:r w:rsidRPr="003B513E">
        <w:rPr>
          <w:bCs/>
          <w:sz w:val="24"/>
          <w:szCs w:val="24"/>
        </w:rPr>
        <w:t>роста рынка и дать прогноз</w:t>
      </w:r>
      <w:r w:rsidRPr="003B513E">
        <w:rPr>
          <w:bCs/>
          <w:spacing w:val="1"/>
          <w:sz w:val="24"/>
          <w:szCs w:val="24"/>
        </w:rPr>
        <w:t xml:space="preserve"> </w:t>
      </w:r>
      <w:r w:rsidRPr="003B513E">
        <w:rPr>
          <w:bCs/>
          <w:sz w:val="24"/>
          <w:szCs w:val="24"/>
        </w:rPr>
        <w:t>изменений</w:t>
      </w:r>
      <w:r w:rsidRPr="003B513E">
        <w:rPr>
          <w:bCs/>
          <w:spacing w:val="-1"/>
          <w:sz w:val="24"/>
          <w:szCs w:val="24"/>
        </w:rPr>
        <w:t xml:space="preserve"> </w:t>
      </w:r>
      <w:r w:rsidRPr="003B513E">
        <w:rPr>
          <w:bCs/>
          <w:sz w:val="24"/>
          <w:szCs w:val="24"/>
        </w:rPr>
        <w:t>до</w:t>
      </w:r>
      <w:r w:rsidRPr="003B513E">
        <w:rPr>
          <w:bCs/>
          <w:spacing w:val="-1"/>
          <w:sz w:val="24"/>
          <w:szCs w:val="24"/>
        </w:rPr>
        <w:t xml:space="preserve"> </w:t>
      </w:r>
      <w:r w:rsidRPr="003B513E">
        <w:rPr>
          <w:bCs/>
          <w:sz w:val="24"/>
          <w:szCs w:val="24"/>
        </w:rPr>
        <w:t>2027 года.</w:t>
      </w:r>
    </w:p>
    <w:p w14:paraId="0FE77D47" w14:textId="77777777" w:rsidR="003B513E" w:rsidRPr="003B513E" w:rsidRDefault="003B513E" w:rsidP="003B513E">
      <w:pPr>
        <w:pStyle w:val="TableParagraph"/>
        <w:numPr>
          <w:ilvl w:val="0"/>
          <w:numId w:val="21"/>
        </w:numPr>
        <w:tabs>
          <w:tab w:val="left" w:pos="993"/>
        </w:tabs>
        <w:ind w:left="0" w:right="95" w:firstLine="709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>Провести оценку перспектив развития исследуемого рынка.</w:t>
      </w:r>
    </w:p>
    <w:p w14:paraId="3EBDD912" w14:textId="77777777" w:rsidR="003B513E" w:rsidRPr="003B513E" w:rsidRDefault="003B513E" w:rsidP="003B513E">
      <w:pPr>
        <w:pStyle w:val="TableParagraph"/>
        <w:numPr>
          <w:ilvl w:val="0"/>
          <w:numId w:val="21"/>
        </w:numPr>
        <w:tabs>
          <w:tab w:val="left" w:pos="993"/>
        </w:tabs>
        <w:ind w:left="0" w:right="95" w:firstLine="709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>Определить перспективные, прорывные технологии, материалы и изделия.</w:t>
      </w:r>
    </w:p>
    <w:p w14:paraId="143D5DEF" w14:textId="77777777" w:rsidR="003B513E" w:rsidRPr="003B513E" w:rsidRDefault="003B513E" w:rsidP="003B513E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3B513E">
        <w:rPr>
          <w:rFonts w:ascii="Times New Roman" w:hAnsi="Times New Roman"/>
          <w:bCs/>
        </w:rPr>
        <w:t xml:space="preserve">Представить обзор перспективной продукции на рынке. </w:t>
      </w:r>
    </w:p>
    <w:p w14:paraId="11495DDD" w14:textId="77777777" w:rsidR="003B513E" w:rsidRPr="003B513E" w:rsidRDefault="003B513E" w:rsidP="003B513E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3B513E">
        <w:rPr>
          <w:rFonts w:ascii="Times New Roman" w:hAnsi="Times New Roman"/>
          <w:bCs/>
        </w:rPr>
        <w:t xml:space="preserve">Выявить наиболее маржинальные продукты на рынке. </w:t>
      </w:r>
    </w:p>
    <w:p w14:paraId="46A29810" w14:textId="77777777" w:rsidR="003B513E" w:rsidRPr="003B513E" w:rsidRDefault="003B513E" w:rsidP="003B513E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3B513E">
        <w:rPr>
          <w:rFonts w:ascii="Times New Roman" w:hAnsi="Times New Roman"/>
          <w:bCs/>
        </w:rPr>
        <w:t xml:space="preserve">Выполнить сравнение технико-экономических показателей продукции отечественного производства с импортными аналогами. </w:t>
      </w:r>
    </w:p>
    <w:p w14:paraId="66B0812A" w14:textId="77777777" w:rsidR="003B513E" w:rsidRPr="003B513E" w:rsidRDefault="003B513E" w:rsidP="003B513E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3B513E">
        <w:rPr>
          <w:rFonts w:ascii="Times New Roman" w:hAnsi="Times New Roman"/>
          <w:bCs/>
        </w:rPr>
        <w:t xml:space="preserve">Представить прогноз развития спроса.  </w:t>
      </w:r>
    </w:p>
    <w:p w14:paraId="1C5822EB" w14:textId="77777777" w:rsidR="003B513E" w:rsidRPr="003B513E" w:rsidRDefault="003B513E" w:rsidP="003B513E">
      <w:pPr>
        <w:pStyle w:val="TableParagraph"/>
        <w:tabs>
          <w:tab w:val="left" w:pos="552"/>
        </w:tabs>
        <w:ind w:left="0" w:right="96" w:firstLine="709"/>
        <w:jc w:val="both"/>
        <w:rPr>
          <w:b/>
          <w:bCs/>
          <w:sz w:val="24"/>
          <w:szCs w:val="24"/>
        </w:rPr>
      </w:pPr>
      <w:r w:rsidRPr="003B513E">
        <w:rPr>
          <w:b/>
          <w:bCs/>
          <w:sz w:val="24"/>
          <w:szCs w:val="24"/>
        </w:rPr>
        <w:tab/>
      </w:r>
      <w:r w:rsidRPr="003B513E">
        <w:rPr>
          <w:sz w:val="24"/>
          <w:szCs w:val="24"/>
        </w:rPr>
        <w:t>Дать оценку потенциала продукции на российских и зарубежных рынках, основанную</w:t>
      </w:r>
      <w:r w:rsidRPr="003B513E">
        <w:rPr>
          <w:bCs/>
          <w:sz w:val="24"/>
          <w:szCs w:val="24"/>
        </w:rPr>
        <w:t xml:space="preserve"> на проведенном анализе представленных Получателем поддержки сведений о выпускаемой и планируемой к выпуску продукции:</w:t>
      </w:r>
    </w:p>
    <w:p w14:paraId="7C40521B" w14:textId="77777777" w:rsidR="003B513E" w:rsidRPr="003B513E" w:rsidRDefault="003B513E" w:rsidP="003B513E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bCs/>
          <w:sz w:val="24"/>
          <w:szCs w:val="24"/>
        </w:rPr>
      </w:pPr>
      <w:r w:rsidRPr="003B513E">
        <w:rPr>
          <w:bCs/>
          <w:sz w:val="24"/>
          <w:szCs w:val="24"/>
        </w:rPr>
        <w:t>технические характеристики имеющейся и планируемой к выпуску продукции.</w:t>
      </w:r>
    </w:p>
    <w:p w14:paraId="4A9AD39D" w14:textId="77777777" w:rsidR="003B513E" w:rsidRPr="003B513E" w:rsidRDefault="003B513E" w:rsidP="003B513E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4"/>
          <w:szCs w:val="24"/>
        </w:rPr>
      </w:pPr>
      <w:r w:rsidRPr="003B513E">
        <w:rPr>
          <w:sz w:val="24"/>
          <w:szCs w:val="24"/>
        </w:rPr>
        <w:t>каталог выпускаемой и планируемой к выпуску продукции с указанием расчетного срока поставки.</w:t>
      </w:r>
    </w:p>
    <w:p w14:paraId="30B506FA" w14:textId="77777777" w:rsidR="003B513E" w:rsidRPr="003B513E" w:rsidRDefault="003B513E" w:rsidP="003B513E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4"/>
          <w:szCs w:val="24"/>
        </w:rPr>
      </w:pPr>
      <w:r w:rsidRPr="003B513E">
        <w:rPr>
          <w:sz w:val="24"/>
          <w:szCs w:val="24"/>
        </w:rPr>
        <w:t>расчетная цена позиций представленного каталога продукции при выходе на рынок РФ.</w:t>
      </w:r>
    </w:p>
    <w:p w14:paraId="2BD96F9A" w14:textId="77777777" w:rsidR="003B513E" w:rsidRPr="003B513E" w:rsidRDefault="003B513E" w:rsidP="003B513E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4"/>
          <w:szCs w:val="24"/>
        </w:rPr>
      </w:pPr>
      <w:r w:rsidRPr="003B513E">
        <w:rPr>
          <w:sz w:val="24"/>
          <w:szCs w:val="24"/>
        </w:rPr>
        <w:lastRenderedPageBreak/>
        <w:t>детализация по областям применения.</w:t>
      </w:r>
    </w:p>
    <w:p w14:paraId="4F9B250F" w14:textId="77777777" w:rsidR="003B513E" w:rsidRPr="003B513E" w:rsidRDefault="003B513E" w:rsidP="003B513E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4"/>
          <w:szCs w:val="24"/>
        </w:rPr>
      </w:pPr>
      <w:r w:rsidRPr="003B513E">
        <w:rPr>
          <w:sz w:val="24"/>
          <w:szCs w:val="24"/>
        </w:rPr>
        <w:t xml:space="preserve">прочая информация по согласованию Получателя поддержки и Исполнителя, необходимая для проведения маркетингового исследования. </w:t>
      </w:r>
    </w:p>
    <w:p w14:paraId="0DE9A08C" w14:textId="77777777" w:rsidR="003B513E" w:rsidRPr="003B513E" w:rsidRDefault="003B513E" w:rsidP="003B513E">
      <w:pPr>
        <w:pStyle w:val="TableParagraph"/>
        <w:tabs>
          <w:tab w:val="left" w:pos="552"/>
        </w:tabs>
        <w:ind w:left="0" w:right="95" w:firstLine="709"/>
        <w:jc w:val="both"/>
        <w:rPr>
          <w:sz w:val="24"/>
          <w:szCs w:val="24"/>
        </w:rPr>
      </w:pPr>
      <w:r w:rsidRPr="003B513E">
        <w:rPr>
          <w:sz w:val="24"/>
          <w:szCs w:val="24"/>
        </w:rPr>
        <w:tab/>
        <w:t xml:space="preserve">Дать оценку конкурентной стоимости и </w:t>
      </w:r>
      <w:proofErr w:type="gramStart"/>
      <w:r w:rsidRPr="003B513E">
        <w:rPr>
          <w:sz w:val="24"/>
          <w:szCs w:val="24"/>
        </w:rPr>
        <w:t>перспективности</w:t>
      </w:r>
      <w:proofErr w:type="gramEnd"/>
      <w:r w:rsidRPr="003B513E">
        <w:rPr>
          <w:sz w:val="24"/>
          <w:szCs w:val="24"/>
        </w:rPr>
        <w:t xml:space="preserve"> выпускаемой и планируемой к выпуску продукции Получателя поддержки, основанную на проведенном анализе представленных Получателем поддержки сведений (в случае предоставления).</w:t>
      </w:r>
    </w:p>
    <w:p w14:paraId="56C0C425" w14:textId="77777777" w:rsidR="003B513E" w:rsidRPr="003B513E" w:rsidRDefault="003B513E" w:rsidP="003B513E">
      <w:pPr>
        <w:pStyle w:val="TableParagraph"/>
        <w:tabs>
          <w:tab w:val="left" w:pos="1323"/>
        </w:tabs>
        <w:ind w:left="0" w:right="95" w:firstLine="709"/>
        <w:rPr>
          <w:sz w:val="24"/>
          <w:szCs w:val="24"/>
        </w:rPr>
      </w:pPr>
    </w:p>
    <w:p w14:paraId="3C319C81" w14:textId="77777777" w:rsidR="003B513E" w:rsidRPr="003B513E" w:rsidRDefault="003B513E" w:rsidP="003B513E">
      <w:pPr>
        <w:pStyle w:val="a7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</w:rPr>
      </w:pPr>
      <w:r w:rsidRPr="003B513E">
        <w:rPr>
          <w:rFonts w:ascii="Times New Roman" w:hAnsi="Times New Roman"/>
          <w:b/>
          <w:color w:val="000000"/>
        </w:rPr>
        <w:t>Выводы и рекомендации.</w:t>
      </w:r>
    </w:p>
    <w:p w14:paraId="017BD7B5" w14:textId="77777777" w:rsidR="003B513E" w:rsidRPr="003B513E" w:rsidRDefault="003B513E" w:rsidP="003B513E">
      <w:pPr>
        <w:pStyle w:val="TableParagraph"/>
        <w:numPr>
          <w:ilvl w:val="0"/>
          <w:numId w:val="22"/>
        </w:numPr>
        <w:tabs>
          <w:tab w:val="left" w:pos="918"/>
        </w:tabs>
        <w:spacing w:before="240"/>
        <w:ind w:left="0" w:right="96" w:firstLine="709"/>
        <w:jc w:val="both"/>
        <w:rPr>
          <w:sz w:val="24"/>
          <w:szCs w:val="24"/>
        </w:rPr>
      </w:pPr>
      <w:r w:rsidRPr="003B513E">
        <w:rPr>
          <w:sz w:val="24"/>
          <w:szCs w:val="24"/>
        </w:rPr>
        <w:t>Дать общие выводы по исследованию.</w:t>
      </w:r>
    </w:p>
    <w:p w14:paraId="070EF2BB" w14:textId="77777777" w:rsidR="003B513E" w:rsidRPr="003B513E" w:rsidRDefault="003B513E" w:rsidP="003B513E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4"/>
          <w:szCs w:val="24"/>
        </w:rPr>
      </w:pPr>
      <w:r w:rsidRPr="003B513E">
        <w:rPr>
          <w:sz w:val="24"/>
          <w:szCs w:val="24"/>
        </w:rPr>
        <w:t>Предоставить информацию об основных мерах государственной поддержки отрасли, виды, объёмы финансирования, перспективы.</w:t>
      </w:r>
    </w:p>
    <w:p w14:paraId="63829758" w14:textId="77777777" w:rsidR="003B513E" w:rsidRPr="003B513E" w:rsidRDefault="003B513E" w:rsidP="003B513E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4"/>
          <w:szCs w:val="24"/>
        </w:rPr>
      </w:pPr>
      <w:r w:rsidRPr="003B513E">
        <w:rPr>
          <w:sz w:val="24"/>
          <w:szCs w:val="24"/>
        </w:rPr>
        <w:t xml:space="preserve">Дать общие рекомендации по сбыту продукции на российском рынке. </w:t>
      </w:r>
    </w:p>
    <w:p w14:paraId="23F50524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</w:rPr>
      </w:pPr>
    </w:p>
    <w:p w14:paraId="09D3031C" w14:textId="389C67CD" w:rsidR="003B513E" w:rsidRDefault="003B513E" w:rsidP="003B513E">
      <w:pPr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В рамках исследования рынка двунаправленных инверторов, применяемых в системах энергообеспечения с возможностью резервирования питания в России, необходимо руководствоваться общими требованиями. Все данные, представленные в аналитическом отчете, должны быть подтверждены соответствующими расчетами и в обязательном порядке содержать ссылки на источники предоставленных данных. В частности, необходимо систематизировать и проанализировать данные, характеристики и качественные показатели, а также выводы и рекомендации согласно целям и задачам исследования.</w:t>
      </w:r>
    </w:p>
    <w:p w14:paraId="2D98D015" w14:textId="77777777" w:rsidR="003B513E" w:rsidRPr="003B513E" w:rsidRDefault="003B513E" w:rsidP="003B513E">
      <w:pPr>
        <w:pStyle w:val="a7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3B513E">
        <w:rPr>
          <w:rFonts w:ascii="Times New Roman" w:hAnsi="Times New Roman"/>
          <w:b/>
          <w:color w:val="000000"/>
        </w:rPr>
        <w:t>Приложения</w:t>
      </w:r>
    </w:p>
    <w:p w14:paraId="1E81BE33" w14:textId="3D7F2B59" w:rsidR="003B513E" w:rsidRDefault="003B513E" w:rsidP="003B513E">
      <w:pPr>
        <w:spacing w:before="240"/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Реестр экспортных и импортных таможенных деклараций аналогичной продукции, соответствующей тематике исследования с обязательным указанием следующих полей: Дата таможенной декларации, Направление перемещения (экспорт/импорт), ИНН отправителя, ИНН получателя, Адрес получателя, Торгующая страна, Общая таможенная стоимость, Страна происхождения, Страна назначения, Валюта контракта, Общая фактурная стоимость, руб., Описание и характеристика товара, Наименование фирмы изготовителя, Количество мест товара, Код товара по ТН ВЭД РФ, Таможенная стоимость.</w:t>
      </w:r>
    </w:p>
    <w:p w14:paraId="52AECE45" w14:textId="77777777" w:rsidR="003B513E" w:rsidRPr="003B513E" w:rsidRDefault="003B513E" w:rsidP="003B513E">
      <w:pPr>
        <w:spacing w:before="240"/>
        <w:ind w:firstLine="709"/>
        <w:jc w:val="both"/>
        <w:rPr>
          <w:rFonts w:ascii="Times New Roman" w:hAnsi="Times New Roman"/>
        </w:rPr>
      </w:pPr>
    </w:p>
    <w:p w14:paraId="4C732D92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  <w:b/>
        </w:rPr>
      </w:pPr>
      <w:bookmarkStart w:id="11" w:name="_heading=h.gjdgxs" w:colFirst="0" w:colLast="0"/>
      <w:bookmarkEnd w:id="11"/>
      <w:r w:rsidRPr="003B513E">
        <w:rPr>
          <w:rFonts w:ascii="Times New Roman" w:hAnsi="Times New Roman"/>
          <w:b/>
        </w:rPr>
        <w:t>По окончании проведения маркетингового исследования российского рынка двунаправленных инверторов, применяемых в системах энергообеспечения с возможностью резервирования питания, Исполнитель представляет Заказчику пакет документов, который должен включать:</w:t>
      </w:r>
    </w:p>
    <w:p w14:paraId="79A815AC" w14:textId="77777777" w:rsidR="003B513E" w:rsidRPr="003B513E" w:rsidRDefault="003B513E" w:rsidP="003B51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3B513E">
        <w:rPr>
          <w:rFonts w:ascii="Times New Roman" w:hAnsi="Times New Roman"/>
          <w:color w:val="000000"/>
        </w:rPr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документации);</w:t>
      </w:r>
    </w:p>
    <w:p w14:paraId="40546D4E" w14:textId="77777777" w:rsidR="003B513E" w:rsidRPr="003B513E" w:rsidRDefault="003B513E" w:rsidP="003B51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3B513E">
        <w:rPr>
          <w:rFonts w:ascii="Times New Roman" w:hAnsi="Times New Roman"/>
          <w:color w:val="000000"/>
        </w:rPr>
        <w:t>Маркетинговое исследование, предоставляемое на электронном носителе в форматах .</w:t>
      </w:r>
      <w:proofErr w:type="spellStart"/>
      <w:r w:rsidRPr="003B513E">
        <w:rPr>
          <w:rFonts w:ascii="Times New Roman" w:hAnsi="Times New Roman"/>
          <w:color w:val="000000"/>
        </w:rPr>
        <w:t>doc</w:t>
      </w:r>
      <w:proofErr w:type="spellEnd"/>
      <w:r w:rsidRPr="003B513E">
        <w:rPr>
          <w:rFonts w:ascii="Times New Roman" w:hAnsi="Times New Roman"/>
          <w:color w:val="000000"/>
        </w:rPr>
        <w:t xml:space="preserve"> и .</w:t>
      </w:r>
      <w:proofErr w:type="spellStart"/>
      <w:r w:rsidRPr="003B513E">
        <w:rPr>
          <w:rFonts w:ascii="Times New Roman" w:hAnsi="Times New Roman"/>
          <w:color w:val="000000"/>
        </w:rPr>
        <w:t>pdf</w:t>
      </w:r>
      <w:proofErr w:type="spellEnd"/>
      <w:r w:rsidRPr="003B513E">
        <w:rPr>
          <w:rFonts w:ascii="Times New Roman" w:hAnsi="Times New Roman"/>
          <w:color w:val="000000"/>
        </w:rPr>
        <w:t>, а также в бумажном варианте в трех экземплярах в печатном (брошюрованном) виде.</w:t>
      </w:r>
    </w:p>
    <w:p w14:paraId="01F23310" w14:textId="77777777" w:rsidR="003B513E" w:rsidRPr="003B513E" w:rsidRDefault="003B513E" w:rsidP="003B51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3B513E">
        <w:rPr>
          <w:rFonts w:ascii="Times New Roman" w:hAnsi="Times New Roman"/>
          <w:color w:val="000000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439DAB9A" w14:textId="77777777" w:rsidR="003B513E" w:rsidRPr="003B513E" w:rsidRDefault="003B513E" w:rsidP="003B51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3B513E">
        <w:rPr>
          <w:rFonts w:ascii="Times New Roman" w:hAnsi="Times New Roman"/>
          <w:color w:val="000000"/>
        </w:rPr>
        <w:t>Согласие на обработку персональных данных (Приложение №2 к Техническому заданию).</w:t>
      </w:r>
    </w:p>
    <w:p w14:paraId="12CD1508" w14:textId="77777777" w:rsidR="003B513E" w:rsidRPr="003B513E" w:rsidRDefault="003B513E" w:rsidP="003B51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3B513E">
        <w:rPr>
          <w:rFonts w:ascii="Times New Roman" w:hAnsi="Times New Roman"/>
          <w:color w:val="000000"/>
        </w:rPr>
        <w:t xml:space="preserve">Соглашение о </w:t>
      </w:r>
      <w:proofErr w:type="spellStart"/>
      <w:r w:rsidRPr="003B513E">
        <w:rPr>
          <w:rFonts w:ascii="Times New Roman" w:hAnsi="Times New Roman"/>
          <w:color w:val="000000"/>
        </w:rPr>
        <w:t>софинансировании</w:t>
      </w:r>
      <w:proofErr w:type="spellEnd"/>
      <w:r w:rsidRPr="003B513E">
        <w:rPr>
          <w:rFonts w:ascii="Times New Roman" w:hAnsi="Times New Roman"/>
          <w:color w:val="000000"/>
        </w:rPr>
        <w:t xml:space="preserve"> стоимости услуг и Акт согласно Приложению №3 к Техническому заданию.</w:t>
      </w:r>
    </w:p>
    <w:p w14:paraId="60AC9578" w14:textId="77777777" w:rsidR="003B513E" w:rsidRPr="003B513E" w:rsidRDefault="003B513E" w:rsidP="003B513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/>
        <w:jc w:val="both"/>
        <w:rPr>
          <w:rFonts w:ascii="Times New Roman" w:hAnsi="Times New Roman"/>
          <w:color w:val="000000"/>
        </w:rPr>
      </w:pPr>
    </w:p>
    <w:p w14:paraId="57EEF3F6" w14:textId="77777777" w:rsidR="003B513E" w:rsidRPr="003B513E" w:rsidRDefault="003B513E" w:rsidP="003B513E">
      <w:pPr>
        <w:rPr>
          <w:rFonts w:ascii="Times New Roman" w:hAnsi="Times New Roman"/>
        </w:rPr>
      </w:pPr>
    </w:p>
    <w:p w14:paraId="0511F645" w14:textId="77777777" w:rsidR="003B513E" w:rsidRPr="003B513E" w:rsidRDefault="003B513E" w:rsidP="003B513E">
      <w:pPr>
        <w:rPr>
          <w:rFonts w:ascii="Times New Roman" w:hAnsi="Times New Roman"/>
        </w:rPr>
      </w:pPr>
    </w:p>
    <w:p w14:paraId="1D2156A3" w14:textId="77777777" w:rsidR="003B513E" w:rsidRPr="003B513E" w:rsidRDefault="003B513E" w:rsidP="003B513E">
      <w:pPr>
        <w:rPr>
          <w:rFonts w:ascii="Times New Roman" w:hAnsi="Times New Roman"/>
        </w:rPr>
      </w:pPr>
    </w:p>
    <w:p w14:paraId="23056D14" w14:textId="77777777" w:rsidR="003B513E" w:rsidRPr="003B513E" w:rsidRDefault="003B513E" w:rsidP="003B513E">
      <w:pPr>
        <w:rPr>
          <w:rFonts w:ascii="Times New Roman" w:hAnsi="Times New Roman"/>
        </w:rPr>
      </w:pPr>
    </w:p>
    <w:p w14:paraId="20115B0D" w14:textId="77777777" w:rsidR="003B513E" w:rsidRPr="003B513E" w:rsidRDefault="003B513E" w:rsidP="003B513E">
      <w:pPr>
        <w:ind w:firstLine="709"/>
        <w:jc w:val="right"/>
        <w:rPr>
          <w:rFonts w:ascii="Times New Roman" w:hAnsi="Times New Roman"/>
        </w:rPr>
      </w:pPr>
      <w:r w:rsidRPr="003B513E">
        <w:rPr>
          <w:rFonts w:ascii="Times New Roman" w:hAnsi="Times New Roman"/>
        </w:rPr>
        <w:t>Приложение № 1</w:t>
      </w:r>
    </w:p>
    <w:p w14:paraId="54DEC8E7" w14:textId="77777777" w:rsidR="003B513E" w:rsidRPr="003B513E" w:rsidRDefault="003B513E" w:rsidP="003B513E">
      <w:pPr>
        <w:ind w:firstLine="709"/>
        <w:jc w:val="right"/>
        <w:rPr>
          <w:rFonts w:ascii="Times New Roman" w:hAnsi="Times New Roman"/>
        </w:rPr>
      </w:pPr>
      <w:r w:rsidRPr="003B513E">
        <w:rPr>
          <w:rFonts w:ascii="Times New Roman" w:hAnsi="Times New Roman"/>
        </w:rPr>
        <w:t>к Техническому заданию</w:t>
      </w:r>
    </w:p>
    <w:p w14:paraId="62BF32D2" w14:textId="77777777" w:rsidR="003B513E" w:rsidRDefault="003B513E" w:rsidP="003B513E">
      <w:pPr>
        <w:ind w:firstLine="709"/>
        <w:jc w:val="center"/>
        <w:rPr>
          <w:rFonts w:ascii="Times New Roman" w:hAnsi="Times New Roman"/>
          <w:b/>
        </w:rPr>
      </w:pPr>
    </w:p>
    <w:p w14:paraId="0CFB08AE" w14:textId="3179A4F0" w:rsidR="003B513E" w:rsidRDefault="003B513E" w:rsidP="003B513E">
      <w:pPr>
        <w:ind w:firstLine="709"/>
        <w:jc w:val="center"/>
        <w:rPr>
          <w:rFonts w:ascii="Times New Roman" w:hAnsi="Times New Roman"/>
          <w:b/>
        </w:rPr>
      </w:pPr>
    </w:p>
    <w:p w14:paraId="22B96986" w14:textId="77777777" w:rsidR="003B513E" w:rsidRDefault="003B513E" w:rsidP="003B513E">
      <w:pPr>
        <w:ind w:firstLine="709"/>
        <w:jc w:val="center"/>
        <w:rPr>
          <w:rFonts w:ascii="Times New Roman" w:hAnsi="Times New Roman"/>
          <w:b/>
        </w:rPr>
      </w:pPr>
    </w:p>
    <w:p w14:paraId="38B65B32" w14:textId="77777777" w:rsidR="003B513E" w:rsidRDefault="003B513E" w:rsidP="003B513E">
      <w:pPr>
        <w:ind w:firstLine="709"/>
        <w:jc w:val="center"/>
        <w:rPr>
          <w:rFonts w:ascii="Times New Roman" w:hAnsi="Times New Roman"/>
          <w:b/>
        </w:rPr>
      </w:pPr>
    </w:p>
    <w:p w14:paraId="5C2B1B62" w14:textId="1588B5E2" w:rsidR="003B513E" w:rsidRPr="003B513E" w:rsidRDefault="003B513E" w:rsidP="003B513E">
      <w:pPr>
        <w:spacing w:after="0"/>
        <w:ind w:firstLine="709"/>
        <w:jc w:val="center"/>
        <w:rPr>
          <w:rFonts w:ascii="Times New Roman" w:hAnsi="Times New Roman"/>
          <w:b/>
        </w:rPr>
      </w:pPr>
      <w:r w:rsidRPr="003B513E">
        <w:rPr>
          <w:rFonts w:ascii="Times New Roman" w:hAnsi="Times New Roman"/>
          <w:b/>
        </w:rPr>
        <w:t>Обязательство об отказе в предоставлении услуг субъектам МСП,</w:t>
      </w:r>
    </w:p>
    <w:p w14:paraId="7CC65DE8" w14:textId="77777777" w:rsidR="003B513E" w:rsidRPr="003B513E" w:rsidRDefault="003B513E" w:rsidP="003B513E">
      <w:pPr>
        <w:spacing w:after="0"/>
        <w:ind w:firstLine="709"/>
        <w:jc w:val="center"/>
        <w:rPr>
          <w:rFonts w:ascii="Times New Roman" w:hAnsi="Times New Roman"/>
          <w:b/>
        </w:rPr>
      </w:pPr>
      <w:r w:rsidRPr="003B513E">
        <w:rPr>
          <w:rFonts w:ascii="Times New Roman" w:hAnsi="Times New Roman"/>
          <w:b/>
        </w:rPr>
        <w:t xml:space="preserve">входящим в одну группу лиц согласно ФЗ «О защите конкуренции» </w:t>
      </w:r>
    </w:p>
    <w:p w14:paraId="610D8F48" w14:textId="77777777" w:rsidR="003B513E" w:rsidRPr="003B513E" w:rsidRDefault="003B513E" w:rsidP="003B513E">
      <w:pPr>
        <w:spacing w:after="0"/>
        <w:ind w:firstLine="709"/>
        <w:jc w:val="center"/>
        <w:rPr>
          <w:rFonts w:ascii="Times New Roman" w:hAnsi="Times New Roman"/>
          <w:b/>
        </w:rPr>
      </w:pPr>
      <w:r w:rsidRPr="003B513E">
        <w:rPr>
          <w:rFonts w:ascii="Times New Roman" w:hAnsi="Times New Roman"/>
          <w:b/>
        </w:rPr>
        <w:t>№ 135-ФЗ от 26.07.2006 г.</w:t>
      </w:r>
    </w:p>
    <w:p w14:paraId="603E9CB0" w14:textId="77777777" w:rsidR="003B513E" w:rsidRPr="003B513E" w:rsidRDefault="003B513E" w:rsidP="003B513E">
      <w:pPr>
        <w:spacing w:after="0"/>
        <w:ind w:firstLine="709"/>
        <w:jc w:val="center"/>
        <w:rPr>
          <w:rFonts w:ascii="Times New Roman" w:hAnsi="Times New Roman"/>
          <w:b/>
        </w:rPr>
      </w:pPr>
    </w:p>
    <w:p w14:paraId="5D0DFC7A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 xml:space="preserve">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 w:rsidRPr="003B513E">
        <w:rPr>
          <w:rFonts w:ascii="Times New Roman" w:hAnsi="Times New Roman"/>
          <w:i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3B513E">
        <w:rPr>
          <w:rFonts w:ascii="Times New Roman" w:hAnsi="Times New Roman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7C9BCDC7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</w:rPr>
      </w:pPr>
    </w:p>
    <w:p w14:paraId="003235FF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</w:rPr>
      </w:pPr>
    </w:p>
    <w:p w14:paraId="214E1DED" w14:textId="77777777" w:rsidR="003B513E" w:rsidRPr="003B513E" w:rsidRDefault="003B513E" w:rsidP="003B513E">
      <w:pPr>
        <w:ind w:firstLine="709"/>
        <w:jc w:val="right"/>
        <w:rPr>
          <w:rFonts w:ascii="Times New Roman" w:hAnsi="Times New Roman"/>
          <w:b/>
        </w:rPr>
      </w:pPr>
    </w:p>
    <w:p w14:paraId="4CDEDFF8" w14:textId="77777777" w:rsidR="003B513E" w:rsidRPr="003B513E" w:rsidRDefault="003B513E" w:rsidP="003B513E">
      <w:pPr>
        <w:ind w:firstLine="709"/>
        <w:rPr>
          <w:rFonts w:ascii="Times New Roman" w:hAnsi="Times New Roman"/>
        </w:rPr>
      </w:pPr>
    </w:p>
    <w:p w14:paraId="1D431146" w14:textId="77777777" w:rsidR="003B513E" w:rsidRPr="003B513E" w:rsidRDefault="003B513E" w:rsidP="003B513E">
      <w:pPr>
        <w:rPr>
          <w:rFonts w:ascii="Times New Roman" w:hAnsi="Times New Roman"/>
        </w:rPr>
      </w:pPr>
      <w:r w:rsidRPr="003B513E">
        <w:rPr>
          <w:rFonts w:ascii="Times New Roman" w:hAnsi="Times New Roman"/>
          <w:b/>
          <w:bCs/>
        </w:rPr>
        <w:t>«____» ______________2023 г.                                                ____________________/ ФИО</w:t>
      </w:r>
    </w:p>
    <w:p w14:paraId="30FA7EA6" w14:textId="77777777" w:rsidR="003B513E" w:rsidRPr="003B513E" w:rsidRDefault="003B513E" w:rsidP="003B513E">
      <w:pPr>
        <w:rPr>
          <w:rFonts w:ascii="Times New Roman" w:hAnsi="Times New Roman"/>
        </w:rPr>
      </w:pPr>
    </w:p>
    <w:p w14:paraId="14D98671" w14:textId="77777777" w:rsidR="003B513E" w:rsidRPr="003B513E" w:rsidRDefault="003B513E" w:rsidP="003B513E">
      <w:pPr>
        <w:rPr>
          <w:rFonts w:ascii="Times New Roman" w:hAnsi="Times New Roman"/>
        </w:rPr>
      </w:pPr>
      <w:r w:rsidRPr="003B513E">
        <w:rPr>
          <w:rFonts w:ascii="Times New Roman" w:hAnsi="Times New Roman"/>
        </w:rPr>
        <w:t xml:space="preserve">  </w:t>
      </w:r>
    </w:p>
    <w:p w14:paraId="7807523F" w14:textId="77777777" w:rsidR="003B513E" w:rsidRPr="003B513E" w:rsidRDefault="003B513E" w:rsidP="003B513E">
      <w:pPr>
        <w:rPr>
          <w:rFonts w:ascii="Times New Roman" w:hAnsi="Times New Roman"/>
        </w:rPr>
      </w:pPr>
      <w:r w:rsidRPr="003B513E">
        <w:rPr>
          <w:rFonts w:ascii="Times New Roman" w:hAnsi="Times New Roman"/>
        </w:rPr>
        <w:t xml:space="preserve">  </w:t>
      </w:r>
    </w:p>
    <w:p w14:paraId="4BEB39BD" w14:textId="77777777" w:rsidR="003B513E" w:rsidRPr="003B513E" w:rsidRDefault="003B513E" w:rsidP="003B513E">
      <w:pPr>
        <w:ind w:firstLine="709"/>
        <w:rPr>
          <w:rFonts w:ascii="Times New Roman" w:hAnsi="Times New Roman"/>
        </w:rPr>
      </w:pPr>
    </w:p>
    <w:p w14:paraId="1A12F56F" w14:textId="77777777" w:rsidR="003B513E" w:rsidRPr="003B513E" w:rsidRDefault="003B513E" w:rsidP="003B513E">
      <w:pPr>
        <w:ind w:firstLine="709"/>
        <w:rPr>
          <w:rFonts w:ascii="Times New Roman" w:hAnsi="Times New Roman"/>
          <w:b/>
        </w:rPr>
      </w:pPr>
      <w:r w:rsidRPr="003B513E">
        <w:rPr>
          <w:rFonts w:ascii="Times New Roman" w:hAnsi="Times New Roman"/>
        </w:rPr>
        <w:br w:type="page"/>
      </w:r>
    </w:p>
    <w:p w14:paraId="645E5AC5" w14:textId="77777777" w:rsidR="003B513E" w:rsidRPr="003B513E" w:rsidRDefault="003B513E" w:rsidP="003B513E">
      <w:pPr>
        <w:widowControl w:val="0"/>
        <w:ind w:firstLine="709"/>
        <w:jc w:val="right"/>
        <w:rPr>
          <w:rFonts w:ascii="Times New Roman" w:hAnsi="Times New Roman"/>
        </w:rPr>
      </w:pPr>
      <w:r w:rsidRPr="003B513E">
        <w:rPr>
          <w:rFonts w:ascii="Times New Roman" w:hAnsi="Times New Roman"/>
        </w:rPr>
        <w:lastRenderedPageBreak/>
        <w:t>Приложение № 2</w:t>
      </w:r>
    </w:p>
    <w:p w14:paraId="12CD214B" w14:textId="77777777" w:rsidR="003B513E" w:rsidRPr="003B513E" w:rsidRDefault="003B513E" w:rsidP="003B513E">
      <w:pPr>
        <w:widowControl w:val="0"/>
        <w:ind w:firstLine="709"/>
        <w:jc w:val="right"/>
        <w:rPr>
          <w:rFonts w:ascii="Times New Roman" w:hAnsi="Times New Roman"/>
        </w:rPr>
      </w:pPr>
      <w:r w:rsidRPr="003B513E">
        <w:rPr>
          <w:rFonts w:ascii="Times New Roman" w:hAnsi="Times New Roman"/>
        </w:rPr>
        <w:t>к Техническому заданию</w:t>
      </w:r>
    </w:p>
    <w:p w14:paraId="6282F909" w14:textId="77777777" w:rsidR="003B513E" w:rsidRPr="003B513E" w:rsidRDefault="003B513E" w:rsidP="003B513E">
      <w:pPr>
        <w:widowControl w:val="0"/>
        <w:ind w:firstLine="709"/>
        <w:jc w:val="right"/>
        <w:rPr>
          <w:rFonts w:ascii="Times New Roman" w:hAnsi="Times New Roman"/>
        </w:rPr>
      </w:pPr>
    </w:p>
    <w:p w14:paraId="5598B05A" w14:textId="77777777" w:rsidR="003B513E" w:rsidRPr="003B513E" w:rsidRDefault="003B513E" w:rsidP="003B513E">
      <w:pPr>
        <w:widowControl w:val="0"/>
        <w:ind w:firstLine="709"/>
        <w:jc w:val="center"/>
        <w:rPr>
          <w:rFonts w:ascii="Times New Roman" w:hAnsi="Times New Roman"/>
          <w:b/>
        </w:rPr>
      </w:pPr>
    </w:p>
    <w:p w14:paraId="5DB23D9E" w14:textId="77777777" w:rsidR="003B513E" w:rsidRPr="003B513E" w:rsidRDefault="003B513E" w:rsidP="003B513E">
      <w:pPr>
        <w:widowControl w:val="0"/>
        <w:ind w:firstLine="709"/>
        <w:jc w:val="center"/>
        <w:rPr>
          <w:rFonts w:ascii="Times New Roman" w:hAnsi="Times New Roman"/>
          <w:b/>
        </w:rPr>
      </w:pPr>
    </w:p>
    <w:p w14:paraId="19F2B6D5" w14:textId="77777777" w:rsidR="003B513E" w:rsidRPr="003B513E" w:rsidRDefault="003B513E" w:rsidP="003B513E">
      <w:pPr>
        <w:widowControl w:val="0"/>
        <w:ind w:firstLine="284"/>
        <w:jc w:val="center"/>
        <w:rPr>
          <w:rFonts w:ascii="Times New Roman" w:hAnsi="Times New Roman"/>
          <w:b/>
        </w:rPr>
      </w:pPr>
    </w:p>
    <w:p w14:paraId="0F5CDA74" w14:textId="77777777" w:rsidR="003B513E" w:rsidRPr="003B513E" w:rsidRDefault="003B513E" w:rsidP="003B513E">
      <w:pPr>
        <w:widowControl w:val="0"/>
        <w:ind w:firstLine="284"/>
        <w:jc w:val="center"/>
        <w:rPr>
          <w:rFonts w:ascii="Times New Roman" w:hAnsi="Times New Roman"/>
          <w:b/>
        </w:rPr>
      </w:pPr>
      <w:r w:rsidRPr="003B513E">
        <w:rPr>
          <w:rFonts w:ascii="Times New Roman" w:hAnsi="Times New Roman"/>
          <w:b/>
        </w:rPr>
        <w:t xml:space="preserve">Согласие на обработку персональных данных </w:t>
      </w:r>
    </w:p>
    <w:p w14:paraId="78355C25" w14:textId="77777777" w:rsidR="003B513E" w:rsidRPr="003B513E" w:rsidRDefault="003B513E" w:rsidP="003B513E">
      <w:pPr>
        <w:widowControl w:val="0"/>
        <w:ind w:firstLine="284"/>
        <w:jc w:val="center"/>
        <w:rPr>
          <w:rFonts w:ascii="Times New Roman" w:hAnsi="Times New Roman"/>
          <w:b/>
        </w:rPr>
      </w:pPr>
    </w:p>
    <w:p w14:paraId="321CE6A3" w14:textId="77777777" w:rsidR="003B513E" w:rsidRPr="003B513E" w:rsidRDefault="003B513E" w:rsidP="003B513E">
      <w:pPr>
        <w:widowControl w:val="0"/>
        <w:ind w:firstLine="709"/>
        <w:jc w:val="center"/>
        <w:rPr>
          <w:rFonts w:ascii="Times New Roman" w:hAnsi="Times New Roman"/>
          <w:i/>
        </w:rPr>
      </w:pPr>
      <w:proofErr w:type="gramStart"/>
      <w:r w:rsidRPr="003B513E">
        <w:rPr>
          <w:rFonts w:ascii="Times New Roman" w:hAnsi="Times New Roman"/>
        </w:rPr>
        <w:t>Я,_</w:t>
      </w:r>
      <w:proofErr w:type="gramEnd"/>
      <w:r w:rsidRPr="003B513E">
        <w:rPr>
          <w:rFonts w:ascii="Times New Roman" w:hAnsi="Times New Roman"/>
        </w:rPr>
        <w:t>_________________________________________________________________________,</w:t>
      </w:r>
      <w:r w:rsidRPr="003B513E">
        <w:rPr>
          <w:rFonts w:ascii="Times New Roman" w:hAnsi="Times New Roman"/>
          <w:i/>
        </w:rPr>
        <w:t xml:space="preserve">                                                                                                (Ф.И.О. полностью)</w:t>
      </w:r>
    </w:p>
    <w:p w14:paraId="19C8C3F9" w14:textId="77777777" w:rsidR="003B513E" w:rsidRPr="003B513E" w:rsidRDefault="003B513E" w:rsidP="003B513E">
      <w:pPr>
        <w:widowControl w:val="0"/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4612E93E" w14:textId="77777777" w:rsidR="003B513E" w:rsidRPr="003B513E" w:rsidRDefault="003B513E" w:rsidP="003B513E">
      <w:pPr>
        <w:widowControl w:val="0"/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3B513E">
        <w:rPr>
          <w:rFonts w:ascii="Times New Roman" w:hAnsi="Times New Roman"/>
          <w:b/>
        </w:rPr>
        <w:t xml:space="preserve"> </w:t>
      </w:r>
      <w:r w:rsidRPr="003B513E">
        <w:rPr>
          <w:rFonts w:ascii="Times New Roman" w:hAnsi="Times New Roman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5E8ADBCB" w14:textId="77777777" w:rsidR="003B513E" w:rsidRPr="003B513E" w:rsidRDefault="003B513E" w:rsidP="003B513E">
      <w:pPr>
        <w:widowControl w:val="0"/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101EE6A5" w14:textId="77777777" w:rsidR="003B513E" w:rsidRPr="003B513E" w:rsidRDefault="003B513E" w:rsidP="003B513E">
      <w:pPr>
        <w:widowControl w:val="0"/>
        <w:ind w:firstLine="709"/>
        <w:jc w:val="both"/>
        <w:rPr>
          <w:rFonts w:ascii="Times New Roman" w:hAnsi="Times New Roman"/>
        </w:rPr>
      </w:pPr>
    </w:p>
    <w:p w14:paraId="0C831100" w14:textId="77777777" w:rsidR="003B513E" w:rsidRPr="003B513E" w:rsidRDefault="003B513E" w:rsidP="003B513E">
      <w:pPr>
        <w:tabs>
          <w:tab w:val="left" w:pos="2410"/>
          <w:tab w:val="left" w:pos="5954"/>
        </w:tabs>
        <w:ind w:firstLine="709"/>
        <w:jc w:val="both"/>
        <w:rPr>
          <w:rFonts w:ascii="Times New Roman" w:hAnsi="Times New Roman"/>
        </w:rPr>
      </w:pPr>
    </w:p>
    <w:p w14:paraId="1B2FE44D" w14:textId="77777777" w:rsidR="003B513E" w:rsidRPr="003B513E" w:rsidRDefault="003B513E" w:rsidP="003B513E">
      <w:pPr>
        <w:ind w:firstLine="709"/>
        <w:rPr>
          <w:rFonts w:ascii="Times New Roman" w:hAnsi="Times New Roman"/>
          <w:b/>
          <w:bCs/>
        </w:rPr>
      </w:pPr>
    </w:p>
    <w:p w14:paraId="17561366" w14:textId="77777777" w:rsidR="003B513E" w:rsidRPr="003B513E" w:rsidRDefault="003B513E" w:rsidP="003B513E">
      <w:pPr>
        <w:rPr>
          <w:rFonts w:ascii="Times New Roman" w:hAnsi="Times New Roman"/>
          <w:highlight w:val="yellow"/>
        </w:rPr>
      </w:pPr>
      <w:r w:rsidRPr="003B513E">
        <w:rPr>
          <w:rFonts w:ascii="Times New Roman" w:hAnsi="Times New Roman"/>
          <w:b/>
          <w:bCs/>
        </w:rPr>
        <w:t>«____» ______________2023 г.                                                __________________/ФИО</w:t>
      </w:r>
    </w:p>
    <w:p w14:paraId="5C32F716" w14:textId="77777777" w:rsidR="003B513E" w:rsidRPr="003B513E" w:rsidRDefault="003B513E" w:rsidP="003B513E">
      <w:pPr>
        <w:jc w:val="both"/>
        <w:rPr>
          <w:rFonts w:ascii="Times New Roman" w:eastAsia="SimSun" w:hAnsi="Times New Roman"/>
          <w:lang w:eastAsia="zh-CN" w:bidi="hi-IN"/>
        </w:rPr>
      </w:pPr>
    </w:p>
    <w:p w14:paraId="2A3DE853" w14:textId="77777777" w:rsidR="003B513E" w:rsidRPr="003B513E" w:rsidRDefault="003B513E" w:rsidP="003B513E">
      <w:pPr>
        <w:jc w:val="both"/>
        <w:rPr>
          <w:rFonts w:ascii="Times New Roman" w:eastAsia="SimSun" w:hAnsi="Times New Roman"/>
          <w:lang w:eastAsia="zh-CN" w:bidi="hi-IN"/>
        </w:rPr>
      </w:pPr>
    </w:p>
    <w:p w14:paraId="2406901F" w14:textId="77777777" w:rsidR="003B513E" w:rsidRPr="003B513E" w:rsidRDefault="003B513E" w:rsidP="003B513E">
      <w:pPr>
        <w:jc w:val="both"/>
        <w:rPr>
          <w:rFonts w:ascii="Times New Roman" w:eastAsia="SimSun" w:hAnsi="Times New Roman"/>
          <w:lang w:eastAsia="zh-CN" w:bidi="hi-IN"/>
        </w:rPr>
      </w:pPr>
    </w:p>
    <w:p w14:paraId="68D31CE4" w14:textId="77777777" w:rsidR="003B513E" w:rsidRPr="003B513E" w:rsidRDefault="003B513E" w:rsidP="003B513E">
      <w:pPr>
        <w:ind w:firstLine="709"/>
        <w:rPr>
          <w:rFonts w:ascii="Times New Roman" w:hAnsi="Times New Roman"/>
          <w:b/>
        </w:rPr>
      </w:pPr>
    </w:p>
    <w:p w14:paraId="06084F8B" w14:textId="77777777" w:rsidR="003B513E" w:rsidRPr="003B513E" w:rsidRDefault="003B513E" w:rsidP="003B513E">
      <w:pPr>
        <w:rPr>
          <w:rFonts w:ascii="Times New Roman" w:hAnsi="Times New Roman"/>
        </w:rPr>
      </w:pPr>
    </w:p>
    <w:p w14:paraId="07E02C84" w14:textId="77777777" w:rsidR="003B513E" w:rsidRPr="003B513E" w:rsidRDefault="003B513E" w:rsidP="003B513E">
      <w:pPr>
        <w:rPr>
          <w:rFonts w:ascii="Times New Roman" w:eastAsiaTheme="minorHAnsi" w:hAnsi="Times New Roman"/>
        </w:rPr>
      </w:pPr>
      <w:r w:rsidRPr="003B513E">
        <w:rPr>
          <w:rFonts w:ascii="Times New Roman" w:eastAsiaTheme="minorHAnsi" w:hAnsi="Times New Roman"/>
        </w:rPr>
        <w:br w:type="page"/>
      </w:r>
    </w:p>
    <w:p w14:paraId="3E186D17" w14:textId="77777777" w:rsidR="003B513E" w:rsidRPr="003B513E" w:rsidRDefault="003B513E" w:rsidP="003B513E">
      <w:pPr>
        <w:ind w:firstLine="709"/>
        <w:contextualSpacing/>
        <w:jc w:val="right"/>
        <w:rPr>
          <w:rFonts w:ascii="Times New Roman" w:eastAsiaTheme="minorHAnsi" w:hAnsi="Times New Roman"/>
        </w:rPr>
      </w:pPr>
      <w:r w:rsidRPr="003B513E">
        <w:rPr>
          <w:rFonts w:ascii="Times New Roman" w:eastAsiaTheme="minorHAnsi" w:hAnsi="Times New Roman"/>
        </w:rPr>
        <w:lastRenderedPageBreak/>
        <w:t>Приложение № 3</w:t>
      </w:r>
    </w:p>
    <w:p w14:paraId="4A1DDA7B" w14:textId="77777777" w:rsidR="003B513E" w:rsidRPr="003B513E" w:rsidRDefault="003B513E" w:rsidP="003B513E">
      <w:pPr>
        <w:ind w:firstLine="709"/>
        <w:jc w:val="right"/>
        <w:rPr>
          <w:rFonts w:ascii="Times New Roman" w:eastAsiaTheme="minorHAnsi" w:hAnsi="Times New Roman"/>
        </w:rPr>
      </w:pPr>
      <w:r w:rsidRPr="003B513E">
        <w:rPr>
          <w:rFonts w:ascii="Times New Roman" w:eastAsiaTheme="minorHAnsi" w:hAnsi="Times New Roman"/>
        </w:rPr>
        <w:t>к Техническому заданию</w:t>
      </w:r>
    </w:p>
    <w:p w14:paraId="76537354" w14:textId="77777777" w:rsidR="003B513E" w:rsidRPr="003B513E" w:rsidRDefault="003B513E" w:rsidP="003B513E">
      <w:pPr>
        <w:widowControl w:val="0"/>
        <w:tabs>
          <w:tab w:val="left" w:pos="708"/>
        </w:tabs>
        <w:ind w:firstLine="709"/>
        <w:jc w:val="center"/>
        <w:rPr>
          <w:rFonts w:ascii="Times New Roman" w:hAnsi="Times New Roman"/>
        </w:rPr>
      </w:pPr>
    </w:p>
    <w:p w14:paraId="54C63053" w14:textId="77777777" w:rsidR="003B513E" w:rsidRPr="003B513E" w:rsidRDefault="003B513E" w:rsidP="003B513E">
      <w:pPr>
        <w:widowControl w:val="0"/>
        <w:tabs>
          <w:tab w:val="left" w:pos="708"/>
        </w:tabs>
        <w:ind w:firstLine="709"/>
        <w:jc w:val="center"/>
        <w:rPr>
          <w:rFonts w:ascii="Times New Roman" w:hAnsi="Times New Roman"/>
        </w:rPr>
      </w:pPr>
    </w:p>
    <w:p w14:paraId="5238BE56" w14:textId="77777777" w:rsidR="003B513E" w:rsidRPr="003B513E" w:rsidRDefault="003B513E" w:rsidP="003B513E">
      <w:pPr>
        <w:widowControl w:val="0"/>
        <w:tabs>
          <w:tab w:val="left" w:pos="708"/>
        </w:tabs>
        <w:ind w:firstLine="709"/>
        <w:jc w:val="center"/>
        <w:rPr>
          <w:rFonts w:ascii="Times New Roman" w:hAnsi="Times New Roman"/>
        </w:rPr>
      </w:pPr>
      <w:r w:rsidRPr="003B513E">
        <w:rPr>
          <w:rFonts w:ascii="Times New Roman" w:hAnsi="Times New Roman"/>
        </w:rPr>
        <w:t>СОГЛАШЕНИЕ</w:t>
      </w:r>
    </w:p>
    <w:p w14:paraId="65EACF71" w14:textId="77777777" w:rsidR="003B513E" w:rsidRPr="003B513E" w:rsidRDefault="003B513E" w:rsidP="003B513E">
      <w:pPr>
        <w:widowControl w:val="0"/>
        <w:tabs>
          <w:tab w:val="left" w:pos="708"/>
        </w:tabs>
        <w:ind w:firstLine="709"/>
        <w:jc w:val="center"/>
        <w:rPr>
          <w:rFonts w:ascii="Times New Roman" w:hAnsi="Times New Roman"/>
        </w:rPr>
      </w:pPr>
      <w:r w:rsidRPr="003B513E">
        <w:rPr>
          <w:rFonts w:ascii="Times New Roman" w:hAnsi="Times New Roman"/>
        </w:rPr>
        <w:t xml:space="preserve">о </w:t>
      </w:r>
      <w:proofErr w:type="spellStart"/>
      <w:r w:rsidRPr="003B513E">
        <w:rPr>
          <w:rFonts w:ascii="Times New Roman" w:hAnsi="Times New Roman"/>
        </w:rPr>
        <w:t>софинансировании</w:t>
      </w:r>
      <w:proofErr w:type="spellEnd"/>
      <w:r w:rsidRPr="003B513E">
        <w:rPr>
          <w:rFonts w:ascii="Times New Roman" w:hAnsi="Times New Roman"/>
        </w:rPr>
        <w:t xml:space="preserve"> стоимости услуг</w:t>
      </w:r>
    </w:p>
    <w:p w14:paraId="7C2518F5" w14:textId="77777777" w:rsidR="003B513E" w:rsidRPr="003B513E" w:rsidRDefault="003B513E" w:rsidP="003B513E">
      <w:pPr>
        <w:tabs>
          <w:tab w:val="left" w:pos="4560"/>
        </w:tabs>
        <w:ind w:firstLine="709"/>
        <w:jc w:val="both"/>
        <w:rPr>
          <w:rFonts w:ascii="Times New Roman" w:hAnsi="Times New Roman"/>
        </w:rPr>
      </w:pPr>
    </w:p>
    <w:p w14:paraId="363B7953" w14:textId="77777777" w:rsidR="003B513E" w:rsidRPr="003B513E" w:rsidRDefault="003B513E" w:rsidP="003B513E">
      <w:pPr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г. Саранск</w:t>
      </w:r>
      <w:r w:rsidRPr="003B513E">
        <w:rPr>
          <w:rFonts w:ascii="Times New Roman" w:hAnsi="Times New Roman"/>
        </w:rPr>
        <w:tab/>
      </w:r>
      <w:r w:rsidRPr="003B513E">
        <w:rPr>
          <w:rFonts w:ascii="Times New Roman" w:hAnsi="Times New Roman"/>
        </w:rPr>
        <w:tab/>
      </w:r>
      <w:r w:rsidRPr="003B513E">
        <w:rPr>
          <w:rFonts w:ascii="Times New Roman" w:hAnsi="Times New Roman"/>
        </w:rPr>
        <w:tab/>
      </w:r>
      <w:r w:rsidRPr="003B513E">
        <w:rPr>
          <w:rFonts w:ascii="Times New Roman" w:hAnsi="Times New Roman"/>
        </w:rPr>
        <w:tab/>
      </w:r>
      <w:r w:rsidRPr="003B513E">
        <w:rPr>
          <w:rFonts w:ascii="Times New Roman" w:hAnsi="Times New Roman"/>
        </w:rPr>
        <w:tab/>
      </w:r>
      <w:r w:rsidRPr="003B513E">
        <w:rPr>
          <w:rFonts w:ascii="Times New Roman" w:hAnsi="Times New Roman"/>
        </w:rPr>
        <w:tab/>
      </w:r>
      <w:r w:rsidRPr="003B513E">
        <w:rPr>
          <w:rFonts w:ascii="Times New Roman" w:hAnsi="Times New Roman"/>
        </w:rPr>
        <w:tab/>
        <w:t xml:space="preserve">              </w:t>
      </w:r>
      <w:proofErr w:type="gramStart"/>
      <w:r w:rsidRPr="003B513E">
        <w:rPr>
          <w:rFonts w:ascii="Times New Roman" w:hAnsi="Times New Roman"/>
        </w:rPr>
        <w:t xml:space="preserve">   «</w:t>
      </w:r>
      <w:proofErr w:type="gramEnd"/>
      <w:r w:rsidRPr="003B513E">
        <w:rPr>
          <w:rFonts w:ascii="Times New Roman" w:hAnsi="Times New Roman"/>
        </w:rPr>
        <w:t>___» _________2023 г.</w:t>
      </w:r>
    </w:p>
    <w:p w14:paraId="54B4DBCF" w14:textId="77777777" w:rsidR="003B513E" w:rsidRDefault="003B513E" w:rsidP="003B513E">
      <w:pPr>
        <w:ind w:firstLine="709"/>
        <w:jc w:val="both"/>
        <w:rPr>
          <w:rFonts w:ascii="Times New Roman" w:hAnsi="Times New Roman"/>
        </w:rPr>
      </w:pPr>
    </w:p>
    <w:p w14:paraId="744B9577" w14:textId="3E120775" w:rsidR="003B513E" w:rsidRPr="003B513E" w:rsidRDefault="003B513E" w:rsidP="003B513E">
      <w:pPr>
        <w:ind w:firstLine="709"/>
        <w:jc w:val="both"/>
        <w:rPr>
          <w:rFonts w:ascii="Times New Roman" w:hAnsi="Times New Roman"/>
          <w:i/>
        </w:rPr>
      </w:pPr>
      <w:bookmarkStart w:id="12" w:name="_GoBack"/>
      <w:bookmarkEnd w:id="12"/>
      <w:r w:rsidRPr="003B513E">
        <w:rPr>
          <w:rFonts w:ascii="Times New Roman" w:hAnsi="Times New Roman"/>
        </w:rPr>
        <w:t xml:space="preserve">____________________________________, именуем___ в дальнейшем «Исполнитель», в лице ___________________________, </w:t>
      </w:r>
      <w:proofErr w:type="spellStart"/>
      <w:r w:rsidRPr="003B513E">
        <w:rPr>
          <w:rFonts w:ascii="Times New Roman" w:hAnsi="Times New Roman"/>
        </w:rPr>
        <w:t>действующ</w:t>
      </w:r>
      <w:proofErr w:type="spellEnd"/>
      <w:r w:rsidRPr="003B513E">
        <w:rPr>
          <w:rFonts w:ascii="Times New Roman" w:hAnsi="Times New Roman"/>
        </w:rPr>
        <w:t xml:space="preserve">___ на основании ___________, с одной стороны, и ________________, именуемое в дальнейшем «Получатель», в лице _________________, </w:t>
      </w:r>
      <w:proofErr w:type="spellStart"/>
      <w:r w:rsidRPr="003B513E">
        <w:rPr>
          <w:rFonts w:ascii="Times New Roman" w:hAnsi="Times New Roman"/>
        </w:rPr>
        <w:t>действующ</w:t>
      </w:r>
      <w:proofErr w:type="spellEnd"/>
      <w:r w:rsidRPr="003B513E">
        <w:rPr>
          <w:rFonts w:ascii="Times New Roman" w:hAnsi="Times New Roman"/>
        </w:rPr>
        <w:t>___ на основании ___________, вместе именуемые «Стороны</w:t>
      </w:r>
      <w:r w:rsidRPr="003B513E">
        <w:rPr>
          <w:rFonts w:ascii="Times New Roman" w:hAnsi="Times New Roman"/>
          <w:i/>
        </w:rPr>
        <w:t xml:space="preserve">», в рамках </w:t>
      </w:r>
      <w:proofErr w:type="spellStart"/>
      <w:r w:rsidRPr="003B513E">
        <w:rPr>
          <w:rFonts w:ascii="Times New Roman" w:hAnsi="Times New Roman"/>
          <w:i/>
        </w:rPr>
        <w:t>софинансирования</w:t>
      </w:r>
      <w:proofErr w:type="spellEnd"/>
      <w:r w:rsidRPr="003B513E">
        <w:rPr>
          <w:rFonts w:ascii="Times New Roman" w:hAnsi="Times New Roman"/>
          <w:i/>
        </w:rPr>
        <w:t xml:space="preserve"> услуг по Договору от «__» ______2023 г. №  __________, заключенному между Исполнителем и АУ «Технопарк-Мордовия» (далее - Заказчик), </w:t>
      </w:r>
      <w:r w:rsidRPr="003B513E">
        <w:rPr>
          <w:rFonts w:ascii="Times New Roman" w:hAnsi="Times New Roman"/>
        </w:rPr>
        <w:t>заключили настоящее соглашение о нижеследующем:</w:t>
      </w:r>
    </w:p>
    <w:p w14:paraId="12B1EECB" w14:textId="77777777" w:rsidR="003B513E" w:rsidRPr="003B513E" w:rsidRDefault="003B513E" w:rsidP="003B513E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4F229F43" w14:textId="77777777" w:rsidR="003B513E" w:rsidRPr="003B513E" w:rsidRDefault="003B513E" w:rsidP="003B513E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7E44AC0C" w14:textId="77777777" w:rsidR="003B513E" w:rsidRPr="003B513E" w:rsidRDefault="003B513E" w:rsidP="003B513E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3.  Согласие Получателя с результатами оказанной услуги, не означает автоматического согласия Заказчика.</w:t>
      </w:r>
    </w:p>
    <w:p w14:paraId="2B8938FA" w14:textId="77777777" w:rsidR="003B513E" w:rsidRPr="003B513E" w:rsidRDefault="003B513E" w:rsidP="003B513E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/>
          <w:i/>
        </w:rPr>
      </w:pPr>
      <w:r w:rsidRPr="003B513E">
        <w:rPr>
          <w:rFonts w:ascii="Times New Roman" w:hAnsi="Times New Roman"/>
        </w:rPr>
        <w:t xml:space="preserve">4. Размер </w:t>
      </w:r>
      <w:proofErr w:type="spellStart"/>
      <w:r w:rsidRPr="003B513E">
        <w:rPr>
          <w:rFonts w:ascii="Times New Roman" w:hAnsi="Times New Roman"/>
        </w:rPr>
        <w:t>софинансирования</w:t>
      </w:r>
      <w:proofErr w:type="spellEnd"/>
      <w:r w:rsidRPr="003B513E">
        <w:rPr>
          <w:rFonts w:ascii="Times New Roman" w:hAnsi="Times New Roman"/>
        </w:rPr>
        <w:t xml:space="preserve"> составляет 0,1 (одну десятую) % от стоимости услуги, что составляет __________ (__________) рублей _______ копеек (</w:t>
      </w:r>
      <w:r w:rsidRPr="003B513E">
        <w:rPr>
          <w:rFonts w:ascii="Times New Roman" w:hAnsi="Times New Roman"/>
          <w:i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4A5BA8F5" w14:textId="77777777" w:rsidR="003B513E" w:rsidRPr="003B513E" w:rsidRDefault="003B513E" w:rsidP="003B513E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 xml:space="preserve">5. Размер </w:t>
      </w:r>
      <w:proofErr w:type="spellStart"/>
      <w:r w:rsidRPr="003B513E">
        <w:rPr>
          <w:rFonts w:ascii="Times New Roman" w:hAnsi="Times New Roman"/>
        </w:rPr>
        <w:t>софинансирования</w:t>
      </w:r>
      <w:proofErr w:type="spellEnd"/>
      <w:r w:rsidRPr="003B513E">
        <w:rPr>
          <w:rFonts w:ascii="Times New Roman" w:hAnsi="Times New Roman"/>
        </w:rPr>
        <w:t xml:space="preserve"> рассчитывается по формуле:</w:t>
      </w:r>
    </w:p>
    <w:p w14:paraId="396DAC8D" w14:textId="77777777" w:rsidR="003B513E" w:rsidRPr="003B513E" w:rsidRDefault="003B513E" w:rsidP="003B513E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3F816621" w14:textId="77777777" w:rsidR="003B513E" w:rsidRPr="003B513E" w:rsidRDefault="003B513E" w:rsidP="003B513E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 xml:space="preserve">6. Оплата </w:t>
      </w:r>
      <w:proofErr w:type="spellStart"/>
      <w:r w:rsidRPr="003B513E">
        <w:rPr>
          <w:rFonts w:ascii="Times New Roman" w:hAnsi="Times New Roman"/>
        </w:rPr>
        <w:t>софинансирования</w:t>
      </w:r>
      <w:proofErr w:type="spellEnd"/>
      <w:r w:rsidRPr="003B513E">
        <w:rPr>
          <w:rFonts w:ascii="Times New Roman" w:hAnsi="Times New Roman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6237CFB6" w14:textId="77777777" w:rsidR="003B513E" w:rsidRPr="003B513E" w:rsidRDefault="003B513E" w:rsidP="003B513E">
      <w:pPr>
        <w:tabs>
          <w:tab w:val="left" w:pos="-360"/>
          <w:tab w:val="left" w:pos="709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7. Получатель вправе самостоятельно</w:t>
      </w:r>
      <w:r w:rsidRPr="003B513E">
        <w:rPr>
          <w:rFonts w:ascii="Times New Roman" w:hAnsi="Times New Roman"/>
          <w:b/>
        </w:rPr>
        <w:t xml:space="preserve"> </w:t>
      </w:r>
      <w:r w:rsidRPr="003B513E">
        <w:rPr>
          <w:rFonts w:ascii="Times New Roman" w:hAnsi="Times New Roman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12285D26" w14:textId="77777777" w:rsidR="003B513E" w:rsidRPr="003B513E" w:rsidRDefault="003B513E" w:rsidP="003B513E">
      <w:pPr>
        <w:tabs>
          <w:tab w:val="left" w:pos="-360"/>
          <w:tab w:val="left" w:pos="993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8. Получатель обязан своевременно предоставить Исполнителю информацию, необходимую для оказания услуги.</w:t>
      </w:r>
    </w:p>
    <w:p w14:paraId="318A4117" w14:textId="77777777" w:rsidR="003B513E" w:rsidRPr="003B513E" w:rsidRDefault="003B513E" w:rsidP="003B513E">
      <w:pPr>
        <w:tabs>
          <w:tab w:val="left" w:pos="-360"/>
          <w:tab w:val="left" w:pos="993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9. Исполнитель обязан:</w:t>
      </w:r>
    </w:p>
    <w:p w14:paraId="1FEFD15F" w14:textId="77777777" w:rsidR="003B513E" w:rsidRPr="003B513E" w:rsidRDefault="003B513E" w:rsidP="003B513E">
      <w:pPr>
        <w:tabs>
          <w:tab w:val="left" w:pos="-360"/>
          <w:tab w:val="left" w:pos="993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- соблюдать действующие у Получателя правила внутреннего трудового распорядка, правила техники безопасности и пожарной безопасности, а также пропускной режим;</w:t>
      </w:r>
    </w:p>
    <w:p w14:paraId="4E3FDDF6" w14:textId="77777777" w:rsidR="003B513E" w:rsidRPr="003B513E" w:rsidRDefault="003B513E" w:rsidP="003B513E">
      <w:pPr>
        <w:tabs>
          <w:tab w:val="left" w:pos="-360"/>
          <w:tab w:val="left" w:pos="993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lastRenderedPageBreak/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033305E8" w14:textId="77777777" w:rsidR="003B513E" w:rsidRPr="003B513E" w:rsidRDefault="003B513E" w:rsidP="003B513E">
      <w:pPr>
        <w:tabs>
          <w:tab w:val="left" w:pos="-360"/>
          <w:tab w:val="left" w:pos="993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57763919" w14:textId="77777777" w:rsidR="003B513E" w:rsidRPr="003B513E" w:rsidRDefault="003B513E" w:rsidP="003B513E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14:paraId="6D79472D" w14:textId="77777777" w:rsidR="003B513E" w:rsidRPr="003B513E" w:rsidRDefault="003B513E" w:rsidP="003B513E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60AC8B0C" w14:textId="77777777" w:rsidR="003B513E" w:rsidRPr="003B513E" w:rsidRDefault="003B513E" w:rsidP="003B513E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3B513E">
        <w:rPr>
          <w:rFonts w:ascii="Times New Roman" w:hAnsi="Times New Roman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565F3562" w14:textId="77777777" w:rsidR="003B513E" w:rsidRPr="003B513E" w:rsidRDefault="003B513E" w:rsidP="003B513E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7C90B659" w14:textId="77777777" w:rsidR="00D4306F" w:rsidRPr="003B513E" w:rsidRDefault="00D4306F" w:rsidP="003B5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4306F" w:rsidRPr="003B513E" w:rsidSect="00C90313">
      <w:headerReference w:type="default" r:id="rId7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4A56E" w14:textId="77777777" w:rsidR="00D47508" w:rsidRDefault="00D47508">
      <w:pPr>
        <w:spacing w:after="0" w:line="240" w:lineRule="auto"/>
      </w:pPr>
      <w:r>
        <w:separator/>
      </w:r>
    </w:p>
  </w:endnote>
  <w:endnote w:type="continuationSeparator" w:id="0">
    <w:p w14:paraId="46AD5236" w14:textId="77777777" w:rsidR="00D47508" w:rsidRDefault="00D4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31DFE" w14:textId="77777777" w:rsidR="00D47508" w:rsidRDefault="00D47508">
      <w:pPr>
        <w:spacing w:after="0" w:line="240" w:lineRule="auto"/>
      </w:pPr>
      <w:r>
        <w:separator/>
      </w:r>
    </w:p>
  </w:footnote>
  <w:footnote w:type="continuationSeparator" w:id="0">
    <w:p w14:paraId="5C460D54" w14:textId="77777777" w:rsidR="00D47508" w:rsidRDefault="00D4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22157A" w:rsidRPr="006A34B8" w:rsidRDefault="0022157A" w:rsidP="0022157A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2A6510A"/>
    <w:multiLevelType w:val="hybridMultilevel"/>
    <w:tmpl w:val="7298D0F0"/>
    <w:lvl w:ilvl="0" w:tplc="407E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6282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362B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0F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C9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A4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63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A9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85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7D04"/>
    <w:multiLevelType w:val="multilevel"/>
    <w:tmpl w:val="C1CEA9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A66EF"/>
    <w:multiLevelType w:val="multilevel"/>
    <w:tmpl w:val="9334D73C"/>
    <w:lvl w:ilvl="0">
      <w:start w:val="1"/>
      <w:numFmt w:val="decimal"/>
      <w:lvlText w:val="%1."/>
      <w:lvlJc w:val="left"/>
      <w:pPr>
        <w:ind w:left="357" w:firstLine="3"/>
      </w:pPr>
      <w:rPr>
        <w:b/>
        <w:i w:val="0"/>
      </w:rPr>
    </w:lvl>
    <w:lvl w:ilvl="1">
      <w:start w:val="1"/>
      <w:numFmt w:val="lowerLetter"/>
      <w:pStyle w:val="11"/>
      <w:lvlText w:val="%2."/>
      <w:lvlJc w:val="left"/>
      <w:pPr>
        <w:ind w:left="1440" w:hanging="360"/>
      </w:pPr>
    </w:lvl>
    <w:lvl w:ilvl="2">
      <w:start w:val="1"/>
      <w:numFmt w:val="lowerRoman"/>
      <w:pStyle w:val="111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86E95"/>
    <w:multiLevelType w:val="hybridMultilevel"/>
    <w:tmpl w:val="3F3C651E"/>
    <w:lvl w:ilvl="0" w:tplc="FDA090C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DB76955"/>
    <w:multiLevelType w:val="hybridMultilevel"/>
    <w:tmpl w:val="84C60D06"/>
    <w:lvl w:ilvl="0" w:tplc="EE70FC40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CB5079B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F0C9FD8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9BF6B2FE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684E1490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FE4A5B6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CB6C8082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73842B2C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AB18393E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0DE7082F"/>
    <w:multiLevelType w:val="multilevel"/>
    <w:tmpl w:val="029A3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31D39"/>
    <w:multiLevelType w:val="hybridMultilevel"/>
    <w:tmpl w:val="DA8CBD6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A090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1FB2"/>
    <w:multiLevelType w:val="hybridMultilevel"/>
    <w:tmpl w:val="44F000FE"/>
    <w:lvl w:ilvl="0" w:tplc="761A25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A842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43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84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11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06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2F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7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FE7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61BE"/>
    <w:multiLevelType w:val="multilevel"/>
    <w:tmpl w:val="13D4FC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932BF"/>
    <w:multiLevelType w:val="hybridMultilevel"/>
    <w:tmpl w:val="0EE6FB0A"/>
    <w:lvl w:ilvl="0" w:tplc="63006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2D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87A2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E4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67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CB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6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20E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581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E3764"/>
    <w:multiLevelType w:val="multilevel"/>
    <w:tmpl w:val="8DCEAD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12" w15:restartNumberingAfterBreak="0">
    <w:nsid w:val="2B301CD2"/>
    <w:multiLevelType w:val="multilevel"/>
    <w:tmpl w:val="D394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13" w15:restartNumberingAfterBreak="0">
    <w:nsid w:val="2BBB4DA7"/>
    <w:multiLevelType w:val="hybridMultilevel"/>
    <w:tmpl w:val="A7E477C0"/>
    <w:lvl w:ilvl="0" w:tplc="8BB2912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6EE2FE6">
      <w:start w:val="1"/>
      <w:numFmt w:val="lowerLetter"/>
      <w:lvlText w:val="%2."/>
      <w:lvlJc w:val="left"/>
      <w:pPr>
        <w:ind w:left="1222" w:hanging="360"/>
      </w:pPr>
    </w:lvl>
    <w:lvl w:ilvl="2" w:tplc="E404FF1C">
      <w:start w:val="1"/>
      <w:numFmt w:val="lowerRoman"/>
      <w:lvlText w:val="%3."/>
      <w:lvlJc w:val="right"/>
      <w:pPr>
        <w:ind w:left="1942" w:hanging="180"/>
      </w:pPr>
    </w:lvl>
    <w:lvl w:ilvl="3" w:tplc="8D906C62">
      <w:start w:val="1"/>
      <w:numFmt w:val="decimal"/>
      <w:lvlText w:val="%4."/>
      <w:lvlJc w:val="left"/>
      <w:pPr>
        <w:ind w:left="2662" w:hanging="360"/>
      </w:pPr>
    </w:lvl>
    <w:lvl w:ilvl="4" w:tplc="87926336">
      <w:start w:val="1"/>
      <w:numFmt w:val="lowerLetter"/>
      <w:lvlText w:val="%5."/>
      <w:lvlJc w:val="left"/>
      <w:pPr>
        <w:ind w:left="3382" w:hanging="360"/>
      </w:pPr>
    </w:lvl>
    <w:lvl w:ilvl="5" w:tplc="6CB25084">
      <w:start w:val="1"/>
      <w:numFmt w:val="lowerRoman"/>
      <w:lvlText w:val="%6."/>
      <w:lvlJc w:val="right"/>
      <w:pPr>
        <w:ind w:left="4102" w:hanging="180"/>
      </w:pPr>
    </w:lvl>
    <w:lvl w:ilvl="6" w:tplc="56FA5146">
      <w:start w:val="1"/>
      <w:numFmt w:val="decimal"/>
      <w:lvlText w:val="%7."/>
      <w:lvlJc w:val="left"/>
      <w:pPr>
        <w:ind w:left="4822" w:hanging="360"/>
      </w:pPr>
    </w:lvl>
    <w:lvl w:ilvl="7" w:tplc="6CDEFA54">
      <w:start w:val="1"/>
      <w:numFmt w:val="lowerLetter"/>
      <w:lvlText w:val="%8."/>
      <w:lvlJc w:val="left"/>
      <w:pPr>
        <w:ind w:left="5542" w:hanging="360"/>
      </w:pPr>
    </w:lvl>
    <w:lvl w:ilvl="8" w:tplc="FFD66300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C5E495E"/>
    <w:multiLevelType w:val="hybridMultilevel"/>
    <w:tmpl w:val="D50CE848"/>
    <w:lvl w:ilvl="0" w:tplc="C8307FD0">
      <w:start w:val="1"/>
      <w:numFmt w:val="decimal"/>
      <w:lvlText w:val="%1."/>
      <w:lvlJc w:val="left"/>
      <w:pPr>
        <w:ind w:left="720" w:hanging="360"/>
      </w:pPr>
    </w:lvl>
    <w:lvl w:ilvl="1" w:tplc="F124B976">
      <w:start w:val="1"/>
      <w:numFmt w:val="lowerLetter"/>
      <w:lvlText w:val="%2."/>
      <w:lvlJc w:val="left"/>
      <w:pPr>
        <w:ind w:left="1440" w:hanging="360"/>
      </w:pPr>
    </w:lvl>
    <w:lvl w:ilvl="2" w:tplc="8EEECCB8">
      <w:start w:val="1"/>
      <w:numFmt w:val="lowerRoman"/>
      <w:lvlText w:val="%3."/>
      <w:lvlJc w:val="right"/>
      <w:pPr>
        <w:ind w:left="2160" w:hanging="180"/>
      </w:pPr>
    </w:lvl>
    <w:lvl w:ilvl="3" w:tplc="35682BAE">
      <w:start w:val="1"/>
      <w:numFmt w:val="decimal"/>
      <w:lvlText w:val="%4."/>
      <w:lvlJc w:val="left"/>
      <w:pPr>
        <w:ind w:left="2880" w:hanging="360"/>
      </w:pPr>
    </w:lvl>
    <w:lvl w:ilvl="4" w:tplc="2CEA8218">
      <w:start w:val="1"/>
      <w:numFmt w:val="lowerLetter"/>
      <w:lvlText w:val="%5."/>
      <w:lvlJc w:val="left"/>
      <w:pPr>
        <w:ind w:left="3600" w:hanging="360"/>
      </w:pPr>
    </w:lvl>
    <w:lvl w:ilvl="5" w:tplc="54141EAE">
      <w:start w:val="1"/>
      <w:numFmt w:val="lowerRoman"/>
      <w:lvlText w:val="%6."/>
      <w:lvlJc w:val="right"/>
      <w:pPr>
        <w:ind w:left="4320" w:hanging="180"/>
      </w:pPr>
    </w:lvl>
    <w:lvl w:ilvl="6" w:tplc="47EED022">
      <w:start w:val="1"/>
      <w:numFmt w:val="decimal"/>
      <w:lvlText w:val="%7."/>
      <w:lvlJc w:val="left"/>
      <w:pPr>
        <w:ind w:left="5040" w:hanging="360"/>
      </w:pPr>
    </w:lvl>
    <w:lvl w:ilvl="7" w:tplc="4C12B592">
      <w:start w:val="1"/>
      <w:numFmt w:val="lowerLetter"/>
      <w:lvlText w:val="%8."/>
      <w:lvlJc w:val="left"/>
      <w:pPr>
        <w:ind w:left="5760" w:hanging="360"/>
      </w:pPr>
    </w:lvl>
    <w:lvl w:ilvl="8" w:tplc="2A5EB3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57EA0"/>
    <w:multiLevelType w:val="hybridMultilevel"/>
    <w:tmpl w:val="3A74F8EE"/>
    <w:lvl w:ilvl="0" w:tplc="611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C22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CB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0B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42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8E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44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6B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C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E3B95"/>
    <w:multiLevelType w:val="multilevel"/>
    <w:tmpl w:val="24C88A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17E70"/>
    <w:multiLevelType w:val="multilevel"/>
    <w:tmpl w:val="FDE0FCA0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810"/>
      </w:pPr>
      <w:rPr>
        <w:rFonts w:hint="default"/>
      </w:rPr>
    </w:lvl>
    <w:lvl w:ilvl="2">
      <w:numFmt w:val="bullet"/>
      <w:lvlText w:val="-"/>
      <w:lvlJc w:val="left"/>
      <w:pPr>
        <w:ind w:left="988" w:hanging="81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1.%2.%3.%4"/>
      <w:lvlJc w:val="left"/>
      <w:pPr>
        <w:ind w:left="13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72" w:hanging="2160"/>
      </w:pPr>
      <w:rPr>
        <w:rFonts w:hint="default"/>
      </w:rPr>
    </w:lvl>
  </w:abstractNum>
  <w:abstractNum w:abstractNumId="18" w15:restartNumberingAfterBreak="0">
    <w:nsid w:val="41383F56"/>
    <w:multiLevelType w:val="hybridMultilevel"/>
    <w:tmpl w:val="FC3C2C4A"/>
    <w:lvl w:ilvl="0" w:tplc="60643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68A3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38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2E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C5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CA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24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00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09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7781"/>
    <w:multiLevelType w:val="hybridMultilevel"/>
    <w:tmpl w:val="BD1C7544"/>
    <w:lvl w:ilvl="0" w:tplc="4DE830E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83026D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87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A0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9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AA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0E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A6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AD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D45E4"/>
    <w:multiLevelType w:val="hybridMultilevel"/>
    <w:tmpl w:val="04BCFCF8"/>
    <w:lvl w:ilvl="0" w:tplc="54DAC6B2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19EE1AA4">
      <w:start w:val="1"/>
      <w:numFmt w:val="lowerLetter"/>
      <w:lvlText w:val="%2."/>
      <w:lvlJc w:val="left"/>
      <w:pPr>
        <w:ind w:left="1169" w:hanging="360"/>
      </w:pPr>
    </w:lvl>
    <w:lvl w:ilvl="2" w:tplc="85241D02">
      <w:start w:val="1"/>
      <w:numFmt w:val="lowerRoman"/>
      <w:lvlText w:val="%3."/>
      <w:lvlJc w:val="right"/>
      <w:pPr>
        <w:ind w:left="1889" w:hanging="180"/>
      </w:pPr>
    </w:lvl>
    <w:lvl w:ilvl="3" w:tplc="4D74C450">
      <w:start w:val="1"/>
      <w:numFmt w:val="decimal"/>
      <w:lvlText w:val="%4."/>
      <w:lvlJc w:val="left"/>
      <w:pPr>
        <w:ind w:left="2609" w:hanging="360"/>
      </w:pPr>
    </w:lvl>
    <w:lvl w:ilvl="4" w:tplc="EBBE84F4">
      <w:start w:val="1"/>
      <w:numFmt w:val="lowerLetter"/>
      <w:lvlText w:val="%5."/>
      <w:lvlJc w:val="left"/>
      <w:pPr>
        <w:ind w:left="3329" w:hanging="360"/>
      </w:pPr>
    </w:lvl>
    <w:lvl w:ilvl="5" w:tplc="14D227F0">
      <w:start w:val="1"/>
      <w:numFmt w:val="lowerRoman"/>
      <w:lvlText w:val="%6."/>
      <w:lvlJc w:val="right"/>
      <w:pPr>
        <w:ind w:left="4049" w:hanging="180"/>
      </w:pPr>
    </w:lvl>
    <w:lvl w:ilvl="6" w:tplc="8CA05FBC">
      <w:start w:val="1"/>
      <w:numFmt w:val="decimal"/>
      <w:lvlText w:val="%7."/>
      <w:lvlJc w:val="left"/>
      <w:pPr>
        <w:ind w:left="4769" w:hanging="360"/>
      </w:pPr>
    </w:lvl>
    <w:lvl w:ilvl="7" w:tplc="354E762C">
      <w:start w:val="1"/>
      <w:numFmt w:val="lowerLetter"/>
      <w:lvlText w:val="%8."/>
      <w:lvlJc w:val="left"/>
      <w:pPr>
        <w:ind w:left="5489" w:hanging="360"/>
      </w:pPr>
    </w:lvl>
    <w:lvl w:ilvl="8" w:tplc="EE2CC43A">
      <w:start w:val="1"/>
      <w:numFmt w:val="lowerRoman"/>
      <w:lvlText w:val="%9."/>
      <w:lvlJc w:val="right"/>
      <w:pPr>
        <w:ind w:left="6209" w:hanging="180"/>
      </w:pPr>
    </w:lvl>
  </w:abstractNum>
  <w:abstractNum w:abstractNumId="21" w15:restartNumberingAfterBreak="0">
    <w:nsid w:val="4B814E6F"/>
    <w:multiLevelType w:val="multilevel"/>
    <w:tmpl w:val="576A1A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580FB9"/>
    <w:multiLevelType w:val="hybridMultilevel"/>
    <w:tmpl w:val="A29CAD58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E210A8"/>
    <w:multiLevelType w:val="hybridMultilevel"/>
    <w:tmpl w:val="610439EE"/>
    <w:lvl w:ilvl="0" w:tplc="FDA09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E2876"/>
    <w:multiLevelType w:val="hybridMultilevel"/>
    <w:tmpl w:val="D2F450D4"/>
    <w:lvl w:ilvl="0" w:tplc="FDA090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67FEA"/>
    <w:multiLevelType w:val="hybridMultilevel"/>
    <w:tmpl w:val="F5348F96"/>
    <w:lvl w:ilvl="0" w:tplc="0DB8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64C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EA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4C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6E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8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4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8E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86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D461D"/>
    <w:multiLevelType w:val="hybridMultilevel"/>
    <w:tmpl w:val="14347252"/>
    <w:lvl w:ilvl="0" w:tplc="458A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B60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E8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AE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5D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4D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67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0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20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740EF"/>
    <w:multiLevelType w:val="hybridMultilevel"/>
    <w:tmpl w:val="8C42661A"/>
    <w:lvl w:ilvl="0" w:tplc="7A5817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9A425AE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32AAC94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2CA2AD8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E5465BF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D2A26D0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5CF8020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7E27B0A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132FE14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1754303"/>
    <w:multiLevelType w:val="hybridMultilevel"/>
    <w:tmpl w:val="127215E6"/>
    <w:lvl w:ilvl="0" w:tplc="935E277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F9E64B4">
      <w:start w:val="1"/>
      <w:numFmt w:val="lowerLetter"/>
      <w:lvlText w:val="%2."/>
      <w:lvlJc w:val="left"/>
      <w:pPr>
        <w:ind w:left="1222" w:hanging="360"/>
      </w:pPr>
    </w:lvl>
    <w:lvl w:ilvl="2" w:tplc="E0387AD4">
      <w:start w:val="1"/>
      <w:numFmt w:val="lowerRoman"/>
      <w:lvlText w:val="%3."/>
      <w:lvlJc w:val="right"/>
      <w:pPr>
        <w:ind w:left="1942" w:hanging="180"/>
      </w:pPr>
    </w:lvl>
    <w:lvl w:ilvl="3" w:tplc="911C82CE">
      <w:start w:val="1"/>
      <w:numFmt w:val="decimal"/>
      <w:lvlText w:val="%4."/>
      <w:lvlJc w:val="left"/>
      <w:pPr>
        <w:ind w:left="2662" w:hanging="360"/>
      </w:pPr>
    </w:lvl>
    <w:lvl w:ilvl="4" w:tplc="B38ED2F0">
      <w:start w:val="1"/>
      <w:numFmt w:val="lowerLetter"/>
      <w:lvlText w:val="%5."/>
      <w:lvlJc w:val="left"/>
      <w:pPr>
        <w:ind w:left="3382" w:hanging="360"/>
      </w:pPr>
    </w:lvl>
    <w:lvl w:ilvl="5" w:tplc="C4AED7AA">
      <w:start w:val="1"/>
      <w:numFmt w:val="lowerRoman"/>
      <w:lvlText w:val="%6."/>
      <w:lvlJc w:val="right"/>
      <w:pPr>
        <w:ind w:left="4102" w:hanging="180"/>
      </w:pPr>
    </w:lvl>
    <w:lvl w:ilvl="6" w:tplc="0DA84A1C">
      <w:start w:val="1"/>
      <w:numFmt w:val="decimal"/>
      <w:lvlText w:val="%7."/>
      <w:lvlJc w:val="left"/>
      <w:pPr>
        <w:ind w:left="4822" w:hanging="360"/>
      </w:pPr>
    </w:lvl>
    <w:lvl w:ilvl="7" w:tplc="9C4488A0">
      <w:start w:val="1"/>
      <w:numFmt w:val="lowerLetter"/>
      <w:lvlText w:val="%8."/>
      <w:lvlJc w:val="left"/>
      <w:pPr>
        <w:ind w:left="5542" w:hanging="360"/>
      </w:pPr>
    </w:lvl>
    <w:lvl w:ilvl="8" w:tplc="0C92871A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3565350"/>
    <w:multiLevelType w:val="hybridMultilevel"/>
    <w:tmpl w:val="83E8E2AE"/>
    <w:lvl w:ilvl="0" w:tplc="FDA09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15564"/>
    <w:multiLevelType w:val="hybridMultilevel"/>
    <w:tmpl w:val="6480E082"/>
    <w:lvl w:ilvl="0" w:tplc="820EE4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19FE988E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212AC3E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6D0E3B74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94AEC5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77DCB8E0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C02C48A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542A5C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1CC601C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8626037"/>
    <w:multiLevelType w:val="hybridMultilevel"/>
    <w:tmpl w:val="CB645C82"/>
    <w:lvl w:ilvl="0" w:tplc="3DD43870">
      <w:start w:val="1"/>
      <w:numFmt w:val="decimal"/>
      <w:lvlText w:val="%1."/>
      <w:lvlJc w:val="left"/>
      <w:pPr>
        <w:ind w:left="720" w:hanging="360"/>
      </w:pPr>
    </w:lvl>
    <w:lvl w:ilvl="1" w:tplc="A4AA9DC8">
      <w:start w:val="1"/>
      <w:numFmt w:val="lowerLetter"/>
      <w:lvlText w:val="%2."/>
      <w:lvlJc w:val="left"/>
      <w:pPr>
        <w:ind w:left="1440" w:hanging="360"/>
      </w:pPr>
    </w:lvl>
    <w:lvl w:ilvl="2" w:tplc="67383C3A">
      <w:start w:val="1"/>
      <w:numFmt w:val="lowerRoman"/>
      <w:lvlText w:val="%3."/>
      <w:lvlJc w:val="right"/>
      <w:pPr>
        <w:ind w:left="2160" w:hanging="180"/>
      </w:pPr>
    </w:lvl>
    <w:lvl w:ilvl="3" w:tplc="D660B826">
      <w:start w:val="1"/>
      <w:numFmt w:val="decimal"/>
      <w:lvlText w:val="%4."/>
      <w:lvlJc w:val="left"/>
      <w:pPr>
        <w:ind w:left="2880" w:hanging="360"/>
      </w:pPr>
    </w:lvl>
    <w:lvl w:ilvl="4" w:tplc="26DC0E98">
      <w:start w:val="1"/>
      <w:numFmt w:val="lowerLetter"/>
      <w:lvlText w:val="%5."/>
      <w:lvlJc w:val="left"/>
      <w:pPr>
        <w:ind w:left="3600" w:hanging="360"/>
      </w:pPr>
    </w:lvl>
    <w:lvl w:ilvl="5" w:tplc="623E55D0">
      <w:start w:val="1"/>
      <w:numFmt w:val="lowerRoman"/>
      <w:lvlText w:val="%6."/>
      <w:lvlJc w:val="right"/>
      <w:pPr>
        <w:ind w:left="4320" w:hanging="180"/>
      </w:pPr>
    </w:lvl>
    <w:lvl w:ilvl="6" w:tplc="916C64DA">
      <w:start w:val="1"/>
      <w:numFmt w:val="decimal"/>
      <w:lvlText w:val="%7."/>
      <w:lvlJc w:val="left"/>
      <w:pPr>
        <w:ind w:left="5040" w:hanging="360"/>
      </w:pPr>
    </w:lvl>
    <w:lvl w:ilvl="7" w:tplc="5B7C2070">
      <w:start w:val="1"/>
      <w:numFmt w:val="lowerLetter"/>
      <w:lvlText w:val="%8."/>
      <w:lvlJc w:val="left"/>
      <w:pPr>
        <w:ind w:left="5760" w:hanging="360"/>
      </w:pPr>
    </w:lvl>
    <w:lvl w:ilvl="8" w:tplc="CE14897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5120A"/>
    <w:multiLevelType w:val="hybridMultilevel"/>
    <w:tmpl w:val="99862EB6"/>
    <w:lvl w:ilvl="0" w:tplc="888CC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904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CE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2B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2DA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4E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8D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50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8C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184"/>
    <w:multiLevelType w:val="hybridMultilevel"/>
    <w:tmpl w:val="2EF4B4C4"/>
    <w:lvl w:ilvl="0" w:tplc="649657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EA10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61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CF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43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64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80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6DE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A3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912F4"/>
    <w:multiLevelType w:val="hybridMultilevel"/>
    <w:tmpl w:val="D988C88E"/>
    <w:lvl w:ilvl="0" w:tplc="1A904502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35" w15:restartNumberingAfterBreak="0">
    <w:nsid w:val="60130D7E"/>
    <w:multiLevelType w:val="hybridMultilevel"/>
    <w:tmpl w:val="BCD6D700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0D632F0"/>
    <w:multiLevelType w:val="multilevel"/>
    <w:tmpl w:val="D8D6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E5693B"/>
    <w:multiLevelType w:val="hybridMultilevel"/>
    <w:tmpl w:val="CC125966"/>
    <w:lvl w:ilvl="0" w:tplc="E9B8B63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8956807"/>
    <w:multiLevelType w:val="hybridMultilevel"/>
    <w:tmpl w:val="6660107C"/>
    <w:lvl w:ilvl="0" w:tplc="8F08B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44CE3"/>
    <w:multiLevelType w:val="hybridMultilevel"/>
    <w:tmpl w:val="BB2AEB8C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B447A7"/>
    <w:multiLevelType w:val="multilevel"/>
    <w:tmpl w:val="4B9E3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E6593D"/>
    <w:multiLevelType w:val="hybridMultilevel"/>
    <w:tmpl w:val="7518A816"/>
    <w:lvl w:ilvl="0" w:tplc="E6DAD7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23782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67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1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48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80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27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0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C3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45DC8"/>
    <w:multiLevelType w:val="hybridMultilevel"/>
    <w:tmpl w:val="0B6224A6"/>
    <w:lvl w:ilvl="0" w:tplc="7988E780">
      <w:start w:val="1"/>
      <w:numFmt w:val="decimal"/>
      <w:lvlText w:val="%1."/>
      <w:lvlJc w:val="left"/>
      <w:pPr>
        <w:ind w:left="720" w:hanging="360"/>
      </w:pPr>
    </w:lvl>
    <w:lvl w:ilvl="1" w:tplc="BDB665EC">
      <w:start w:val="1"/>
      <w:numFmt w:val="lowerLetter"/>
      <w:lvlText w:val="%2."/>
      <w:lvlJc w:val="left"/>
      <w:pPr>
        <w:ind w:left="1440" w:hanging="360"/>
      </w:pPr>
    </w:lvl>
    <w:lvl w:ilvl="2" w:tplc="69A0A8FE">
      <w:start w:val="1"/>
      <w:numFmt w:val="lowerRoman"/>
      <w:lvlText w:val="%3."/>
      <w:lvlJc w:val="right"/>
      <w:pPr>
        <w:ind w:left="2160" w:hanging="180"/>
      </w:pPr>
    </w:lvl>
    <w:lvl w:ilvl="3" w:tplc="CC4C21C0">
      <w:start w:val="1"/>
      <w:numFmt w:val="decimal"/>
      <w:lvlText w:val="%4."/>
      <w:lvlJc w:val="left"/>
      <w:pPr>
        <w:ind w:left="2880" w:hanging="360"/>
      </w:pPr>
    </w:lvl>
    <w:lvl w:ilvl="4" w:tplc="42E0F3FA">
      <w:start w:val="1"/>
      <w:numFmt w:val="lowerLetter"/>
      <w:lvlText w:val="%5."/>
      <w:lvlJc w:val="left"/>
      <w:pPr>
        <w:ind w:left="3600" w:hanging="360"/>
      </w:pPr>
    </w:lvl>
    <w:lvl w:ilvl="5" w:tplc="7DB62C86">
      <w:start w:val="1"/>
      <w:numFmt w:val="lowerRoman"/>
      <w:lvlText w:val="%6."/>
      <w:lvlJc w:val="right"/>
      <w:pPr>
        <w:ind w:left="4320" w:hanging="180"/>
      </w:pPr>
    </w:lvl>
    <w:lvl w:ilvl="6" w:tplc="6D7A4428">
      <w:start w:val="1"/>
      <w:numFmt w:val="decimal"/>
      <w:lvlText w:val="%7."/>
      <w:lvlJc w:val="left"/>
      <w:pPr>
        <w:ind w:left="5040" w:hanging="360"/>
      </w:pPr>
    </w:lvl>
    <w:lvl w:ilvl="7" w:tplc="05889B68">
      <w:start w:val="1"/>
      <w:numFmt w:val="lowerLetter"/>
      <w:lvlText w:val="%8."/>
      <w:lvlJc w:val="left"/>
      <w:pPr>
        <w:ind w:left="5760" w:hanging="360"/>
      </w:pPr>
    </w:lvl>
    <w:lvl w:ilvl="8" w:tplc="85382D8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E01CF"/>
    <w:multiLevelType w:val="multilevel"/>
    <w:tmpl w:val="8DCEAD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44" w15:restartNumberingAfterBreak="0">
    <w:nsid w:val="738D3C2A"/>
    <w:multiLevelType w:val="hybridMultilevel"/>
    <w:tmpl w:val="B8264350"/>
    <w:lvl w:ilvl="0" w:tplc="C8ACF8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0E30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87E0A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7AFE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8A667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1A1B1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73239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3C0AD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08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B22871"/>
    <w:multiLevelType w:val="hybridMultilevel"/>
    <w:tmpl w:val="593A9308"/>
    <w:lvl w:ilvl="0" w:tplc="FDA09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216335"/>
    <w:multiLevelType w:val="hybridMultilevel"/>
    <w:tmpl w:val="64C8B83E"/>
    <w:lvl w:ilvl="0" w:tplc="A37EC4B6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7" w15:restartNumberingAfterBreak="0">
    <w:nsid w:val="7BCB5B7D"/>
    <w:multiLevelType w:val="hybridMultilevel"/>
    <w:tmpl w:val="4CACC3F8"/>
    <w:lvl w:ilvl="0" w:tplc="7514FAE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926D3DC">
      <w:start w:val="1"/>
      <w:numFmt w:val="lowerLetter"/>
      <w:lvlText w:val="%2."/>
      <w:lvlJc w:val="left"/>
      <w:pPr>
        <w:ind w:left="1222" w:hanging="360"/>
      </w:pPr>
    </w:lvl>
    <w:lvl w:ilvl="2" w:tplc="472603F2">
      <w:start w:val="1"/>
      <w:numFmt w:val="lowerRoman"/>
      <w:lvlText w:val="%3."/>
      <w:lvlJc w:val="right"/>
      <w:pPr>
        <w:ind w:left="1942" w:hanging="180"/>
      </w:pPr>
    </w:lvl>
    <w:lvl w:ilvl="3" w:tplc="B38EBB42">
      <w:start w:val="1"/>
      <w:numFmt w:val="decimal"/>
      <w:lvlText w:val="%4."/>
      <w:lvlJc w:val="left"/>
      <w:pPr>
        <w:ind w:left="2662" w:hanging="360"/>
      </w:pPr>
    </w:lvl>
    <w:lvl w:ilvl="4" w:tplc="7CE87162">
      <w:start w:val="1"/>
      <w:numFmt w:val="lowerLetter"/>
      <w:lvlText w:val="%5."/>
      <w:lvlJc w:val="left"/>
      <w:pPr>
        <w:ind w:left="3382" w:hanging="360"/>
      </w:pPr>
    </w:lvl>
    <w:lvl w:ilvl="5" w:tplc="2A44C608">
      <w:start w:val="1"/>
      <w:numFmt w:val="lowerRoman"/>
      <w:lvlText w:val="%6."/>
      <w:lvlJc w:val="right"/>
      <w:pPr>
        <w:ind w:left="4102" w:hanging="180"/>
      </w:pPr>
    </w:lvl>
    <w:lvl w:ilvl="6" w:tplc="CE0AD76C">
      <w:start w:val="1"/>
      <w:numFmt w:val="decimal"/>
      <w:lvlText w:val="%7."/>
      <w:lvlJc w:val="left"/>
      <w:pPr>
        <w:ind w:left="4822" w:hanging="360"/>
      </w:pPr>
    </w:lvl>
    <w:lvl w:ilvl="7" w:tplc="E1CC09C2">
      <w:start w:val="1"/>
      <w:numFmt w:val="lowerLetter"/>
      <w:lvlText w:val="%8."/>
      <w:lvlJc w:val="left"/>
      <w:pPr>
        <w:ind w:left="5542" w:hanging="360"/>
      </w:pPr>
    </w:lvl>
    <w:lvl w:ilvl="8" w:tplc="9E084292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BDA248C"/>
    <w:multiLevelType w:val="multilevel"/>
    <w:tmpl w:val="84460C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963CD7"/>
    <w:multiLevelType w:val="multilevel"/>
    <w:tmpl w:val="6ACC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9"/>
  </w:num>
  <w:num w:numId="3">
    <w:abstractNumId w:val="16"/>
  </w:num>
  <w:num w:numId="4">
    <w:abstractNumId w:val="12"/>
  </w:num>
  <w:num w:numId="5">
    <w:abstractNumId w:val="48"/>
  </w:num>
  <w:num w:numId="6">
    <w:abstractNumId w:val="35"/>
  </w:num>
  <w:num w:numId="7">
    <w:abstractNumId w:val="21"/>
  </w:num>
  <w:num w:numId="8">
    <w:abstractNumId w:val="9"/>
  </w:num>
  <w:num w:numId="9">
    <w:abstractNumId w:val="22"/>
  </w:num>
  <w:num w:numId="10">
    <w:abstractNumId w:val="40"/>
  </w:num>
  <w:num w:numId="11">
    <w:abstractNumId w:val="38"/>
  </w:num>
  <w:num w:numId="12">
    <w:abstractNumId w:val="39"/>
  </w:num>
  <w:num w:numId="13">
    <w:abstractNumId w:val="2"/>
  </w:num>
  <w:num w:numId="14">
    <w:abstractNumId w:val="11"/>
  </w:num>
  <w:num w:numId="15">
    <w:abstractNumId w:val="43"/>
  </w:num>
  <w:num w:numId="16">
    <w:abstractNumId w:val="3"/>
  </w:num>
  <w:num w:numId="17">
    <w:abstractNumId w:val="6"/>
  </w:num>
  <w:num w:numId="18">
    <w:abstractNumId w:val="17"/>
  </w:num>
  <w:num w:numId="19">
    <w:abstractNumId w:val="7"/>
  </w:num>
  <w:num w:numId="20">
    <w:abstractNumId w:val="23"/>
  </w:num>
  <w:num w:numId="21">
    <w:abstractNumId w:val="24"/>
  </w:num>
  <w:num w:numId="22">
    <w:abstractNumId w:val="29"/>
  </w:num>
  <w:num w:numId="23">
    <w:abstractNumId w:val="46"/>
  </w:num>
  <w:num w:numId="24">
    <w:abstractNumId w:val="45"/>
  </w:num>
  <w:num w:numId="25">
    <w:abstractNumId w:val="42"/>
  </w:num>
  <w:num w:numId="26">
    <w:abstractNumId w:val="47"/>
  </w:num>
  <w:num w:numId="27">
    <w:abstractNumId w:val="10"/>
  </w:num>
  <w:num w:numId="28">
    <w:abstractNumId w:val="18"/>
  </w:num>
  <w:num w:numId="29">
    <w:abstractNumId w:val="8"/>
  </w:num>
  <w:num w:numId="30">
    <w:abstractNumId w:val="25"/>
  </w:num>
  <w:num w:numId="31">
    <w:abstractNumId w:val="27"/>
  </w:num>
  <w:num w:numId="32">
    <w:abstractNumId w:val="14"/>
  </w:num>
  <w:num w:numId="33">
    <w:abstractNumId w:val="28"/>
  </w:num>
  <w:num w:numId="34">
    <w:abstractNumId w:val="1"/>
  </w:num>
  <w:num w:numId="35">
    <w:abstractNumId w:val="15"/>
  </w:num>
  <w:num w:numId="36">
    <w:abstractNumId w:val="19"/>
  </w:num>
  <w:num w:numId="37">
    <w:abstractNumId w:val="26"/>
  </w:num>
  <w:num w:numId="38">
    <w:abstractNumId w:val="30"/>
  </w:num>
  <w:num w:numId="39">
    <w:abstractNumId w:val="31"/>
  </w:num>
  <w:num w:numId="40">
    <w:abstractNumId w:val="32"/>
  </w:num>
  <w:num w:numId="41">
    <w:abstractNumId w:val="33"/>
  </w:num>
  <w:num w:numId="42">
    <w:abstractNumId w:val="41"/>
  </w:num>
  <w:num w:numId="43">
    <w:abstractNumId w:val="44"/>
  </w:num>
  <w:num w:numId="44">
    <w:abstractNumId w:val="5"/>
  </w:num>
  <w:num w:numId="45">
    <w:abstractNumId w:val="20"/>
  </w:num>
  <w:num w:numId="46">
    <w:abstractNumId w:val="13"/>
  </w:num>
  <w:num w:numId="47">
    <w:abstractNumId w:val="4"/>
  </w:num>
  <w:num w:numId="48">
    <w:abstractNumId w:val="34"/>
  </w:num>
  <w:num w:numId="49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1"/>
    <w:rsid w:val="00004902"/>
    <w:rsid w:val="00011D0B"/>
    <w:rsid w:val="00025CC1"/>
    <w:rsid w:val="00026AF8"/>
    <w:rsid w:val="00032853"/>
    <w:rsid w:val="000358D2"/>
    <w:rsid w:val="00051212"/>
    <w:rsid w:val="00071230"/>
    <w:rsid w:val="000C12C4"/>
    <w:rsid w:val="000E1AF4"/>
    <w:rsid w:val="000E3D05"/>
    <w:rsid w:val="0011764A"/>
    <w:rsid w:val="00141D7C"/>
    <w:rsid w:val="00143AC7"/>
    <w:rsid w:val="00165EC5"/>
    <w:rsid w:val="00174511"/>
    <w:rsid w:val="00175468"/>
    <w:rsid w:val="00183E8E"/>
    <w:rsid w:val="001B0430"/>
    <w:rsid w:val="001B206B"/>
    <w:rsid w:val="001C3CD8"/>
    <w:rsid w:val="001D7DF2"/>
    <w:rsid w:val="001E0E29"/>
    <w:rsid w:val="002074BD"/>
    <w:rsid w:val="0022157A"/>
    <w:rsid w:val="00244624"/>
    <w:rsid w:val="00257C43"/>
    <w:rsid w:val="002707C6"/>
    <w:rsid w:val="00287644"/>
    <w:rsid w:val="00290243"/>
    <w:rsid w:val="002A0BFA"/>
    <w:rsid w:val="002A5ED2"/>
    <w:rsid w:val="002E2B68"/>
    <w:rsid w:val="00301DE1"/>
    <w:rsid w:val="00307435"/>
    <w:rsid w:val="003278B2"/>
    <w:rsid w:val="0034104F"/>
    <w:rsid w:val="00353E15"/>
    <w:rsid w:val="003B513E"/>
    <w:rsid w:val="003C181B"/>
    <w:rsid w:val="003E61AA"/>
    <w:rsid w:val="003F4B48"/>
    <w:rsid w:val="00402C60"/>
    <w:rsid w:val="00423A54"/>
    <w:rsid w:val="00433EB4"/>
    <w:rsid w:val="00443796"/>
    <w:rsid w:val="0044386D"/>
    <w:rsid w:val="004A412B"/>
    <w:rsid w:val="004A68E6"/>
    <w:rsid w:val="005514EF"/>
    <w:rsid w:val="00561ED1"/>
    <w:rsid w:val="005672E9"/>
    <w:rsid w:val="006072DF"/>
    <w:rsid w:val="0060798B"/>
    <w:rsid w:val="00653C85"/>
    <w:rsid w:val="00675D5F"/>
    <w:rsid w:val="00685ACE"/>
    <w:rsid w:val="006E5866"/>
    <w:rsid w:val="006F3C91"/>
    <w:rsid w:val="00746B19"/>
    <w:rsid w:val="007537EE"/>
    <w:rsid w:val="00755B48"/>
    <w:rsid w:val="007608ED"/>
    <w:rsid w:val="00777002"/>
    <w:rsid w:val="00784B77"/>
    <w:rsid w:val="007C0DD3"/>
    <w:rsid w:val="007C50F7"/>
    <w:rsid w:val="007D38D1"/>
    <w:rsid w:val="007E3672"/>
    <w:rsid w:val="00803619"/>
    <w:rsid w:val="00805363"/>
    <w:rsid w:val="0081016C"/>
    <w:rsid w:val="00817EC2"/>
    <w:rsid w:val="008D30E6"/>
    <w:rsid w:val="00917B88"/>
    <w:rsid w:val="00940926"/>
    <w:rsid w:val="00984D54"/>
    <w:rsid w:val="00985B54"/>
    <w:rsid w:val="009E3B53"/>
    <w:rsid w:val="00AC541E"/>
    <w:rsid w:val="00B27484"/>
    <w:rsid w:val="00B5004A"/>
    <w:rsid w:val="00B62504"/>
    <w:rsid w:val="00B6489A"/>
    <w:rsid w:val="00B72410"/>
    <w:rsid w:val="00BC3827"/>
    <w:rsid w:val="00BE79E2"/>
    <w:rsid w:val="00C62863"/>
    <w:rsid w:val="00C90313"/>
    <w:rsid w:val="00CD14D2"/>
    <w:rsid w:val="00CD5108"/>
    <w:rsid w:val="00CF2ED9"/>
    <w:rsid w:val="00D22634"/>
    <w:rsid w:val="00D4306F"/>
    <w:rsid w:val="00D47508"/>
    <w:rsid w:val="00D6572A"/>
    <w:rsid w:val="00DB11DC"/>
    <w:rsid w:val="00E1633C"/>
    <w:rsid w:val="00E40FD2"/>
    <w:rsid w:val="00E4393A"/>
    <w:rsid w:val="00E4519D"/>
    <w:rsid w:val="00E541DA"/>
    <w:rsid w:val="00E67CD7"/>
    <w:rsid w:val="00E73922"/>
    <w:rsid w:val="00E76D58"/>
    <w:rsid w:val="00EB3218"/>
    <w:rsid w:val="00F019C2"/>
    <w:rsid w:val="00F0751C"/>
    <w:rsid w:val="00F16FB2"/>
    <w:rsid w:val="00F26A02"/>
    <w:rsid w:val="00F31A63"/>
    <w:rsid w:val="00FA292A"/>
    <w:rsid w:val="00FC6A1F"/>
    <w:rsid w:val="00FD0C50"/>
    <w:rsid w:val="00FF3E9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7B2307E5-D642-45E0-942D-C942EF5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aliases w:val="Нумерованый список,Bullet List,FooterText,numbered,SL_Абзац списка,Paragraphe de liste1,lp1,Варианты ответов,A_маркированный_список,List Paragraph,Bullet 1,Use Case List Paragraph,Нумерованный список ГОСТ,Нумерованный список ГОСТ1,1,UL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392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Paragraphe de liste1 Знак,lp1 Знак,Варианты ответов Знак,A_маркированный_список Знак,List Paragraph Знак,Bullet 1 Знак,1 Знак,UL Знак"/>
    <w:link w:val="a7"/>
    <w:uiPriority w:val="34"/>
    <w:qFormat/>
    <w:rsid w:val="00E73922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01524,bqiaagaaeyqcaaagiaiaaamfoaeabrmbaqaaaaaaaaaaaaaaaaaaaaaaaaaaaaaaaaaaaaaaaaaaaaaaaaaaaaaaaaaaaaaaaaaaaaaaaaaaaaaaaaaaaaaaaaaaaaaaaaaaaaaaaaaaaaaaaaaaaaaaaaaaaaaaaaaaaaaaaaaaaaaaaaaaaaaaaaaaaaaaaaaaaaaaaaaaaaaaaaaaaaaaaaaaaaaaaaaaaa"/>
    <w:basedOn w:val="a"/>
    <w:rsid w:val="00B62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62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1C3CD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1">
    <w:name w:val="1.1.1"/>
    <w:basedOn w:val="a"/>
    <w:qFormat/>
    <w:rsid w:val="001C3CD8"/>
    <w:pPr>
      <w:numPr>
        <w:ilvl w:val="2"/>
        <w:numId w:val="16"/>
      </w:num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11">
    <w:name w:val="1.1"/>
    <w:basedOn w:val="2"/>
    <w:qFormat/>
    <w:rsid w:val="001C3CD8"/>
    <w:pPr>
      <w:keepLines w:val="0"/>
      <w:numPr>
        <w:ilvl w:val="1"/>
        <w:numId w:val="16"/>
      </w:numPr>
      <w:tabs>
        <w:tab w:val="num" w:pos="1440"/>
      </w:tabs>
      <w:spacing w:before="0" w:line="240" w:lineRule="auto"/>
      <w:ind w:left="567" w:hanging="567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paragraph" w:customStyle="1" w:styleId="Default">
    <w:name w:val="Default"/>
    <w:rsid w:val="001C3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3CD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C3C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d">
    <w:name w:val="Знак Знак Знак Знак"/>
    <w:basedOn w:val="a"/>
    <w:rsid w:val="0044386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FF3E9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14</Pages>
  <Words>5767</Words>
  <Characters>32873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Захватова Анна Владиславовна</cp:lastModifiedBy>
  <cp:revision>32</cp:revision>
  <cp:lastPrinted>2023-08-28T09:37:00Z</cp:lastPrinted>
  <dcterms:created xsi:type="dcterms:W3CDTF">2023-07-13T11:19:00Z</dcterms:created>
  <dcterms:modified xsi:type="dcterms:W3CDTF">2023-08-28T09:37:00Z</dcterms:modified>
</cp:coreProperties>
</file>