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F6366" w14:textId="6D12C911" w:rsidR="00BC271F" w:rsidRPr="00EC592F" w:rsidRDefault="00BC271F" w:rsidP="00BC271F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F">
        <w:rPr>
          <w:rFonts w:ascii="Times New Roman" w:hAnsi="Times New Roman" w:cs="Times New Roman"/>
          <w:sz w:val="24"/>
          <w:szCs w:val="24"/>
        </w:rPr>
        <w:t>Раздел</w:t>
      </w:r>
      <w:r w:rsidR="003A7F41" w:rsidRPr="00EC592F">
        <w:rPr>
          <w:rFonts w:ascii="Times New Roman" w:hAnsi="Times New Roman" w:cs="Times New Roman"/>
          <w:sz w:val="24"/>
          <w:szCs w:val="24"/>
        </w:rPr>
        <w:t xml:space="preserve"> </w:t>
      </w:r>
      <w:r w:rsidRPr="00EC592F">
        <w:rPr>
          <w:rFonts w:ascii="Times New Roman" w:hAnsi="Times New Roman" w:cs="Times New Roman"/>
          <w:sz w:val="24"/>
          <w:szCs w:val="24"/>
        </w:rPr>
        <w:t>2. Техническое задание</w:t>
      </w:r>
    </w:p>
    <w:p w14:paraId="7CD51A57" w14:textId="77777777" w:rsidR="00F55D0B" w:rsidRPr="00EC592F" w:rsidRDefault="00BC271F" w:rsidP="00BC271F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F">
        <w:rPr>
          <w:rFonts w:ascii="Times New Roman" w:hAnsi="Times New Roman" w:cs="Times New Roman"/>
          <w:sz w:val="24"/>
          <w:szCs w:val="24"/>
        </w:rPr>
        <w:t>(описание объекта закупки и условий исполнения контракта).</w:t>
      </w:r>
    </w:p>
    <w:p w14:paraId="16607717" w14:textId="77777777" w:rsidR="00F55D0B" w:rsidRPr="00EC592F" w:rsidRDefault="00F55D0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f3"/>
        <w:tblW w:w="5000" w:type="pct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5"/>
        <w:gridCol w:w="2082"/>
        <w:gridCol w:w="6354"/>
        <w:gridCol w:w="808"/>
        <w:gridCol w:w="828"/>
      </w:tblGrid>
      <w:tr w:rsidR="008E0271" w:rsidRPr="00BC3F2E" w14:paraId="0BB3A83C" w14:textId="77777777">
        <w:tc>
          <w:tcPr>
            <w:tcW w:w="594" w:type="dxa"/>
            <w:shd w:val="clear" w:color="auto" w:fill="auto"/>
            <w:tcMar>
              <w:left w:w="103" w:type="dxa"/>
            </w:tcMar>
          </w:tcPr>
          <w:p w14:paraId="0DC56E06" w14:textId="77777777" w:rsidR="00F55D0B" w:rsidRPr="00BC3F2E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3F2E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14:paraId="6A1A864A" w14:textId="77777777" w:rsidR="00F55D0B" w:rsidRPr="00BC3F2E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3F2E">
              <w:rPr>
                <w:rFonts w:ascii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</w:tcPr>
          <w:p w14:paraId="169EA1DF" w14:textId="77777777" w:rsidR="00F55D0B" w:rsidRPr="00BC3F2E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3F2E">
              <w:rPr>
                <w:rFonts w:ascii="Times New Roman" w:hAnsi="Times New Roman" w:cs="Times New Roman"/>
                <w:b/>
                <w:color w:val="auto"/>
              </w:rPr>
              <w:t>Наименование товара</w:t>
            </w:r>
          </w:p>
        </w:tc>
        <w:tc>
          <w:tcPr>
            <w:tcW w:w="6230" w:type="dxa"/>
            <w:shd w:val="clear" w:color="auto" w:fill="auto"/>
            <w:tcMar>
              <w:left w:w="103" w:type="dxa"/>
            </w:tcMar>
          </w:tcPr>
          <w:p w14:paraId="5EB4AB72" w14:textId="77777777" w:rsidR="00F55D0B" w:rsidRPr="00BC3F2E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3F2E">
              <w:rPr>
                <w:rFonts w:ascii="Times New Roman" w:hAnsi="Times New Roman" w:cs="Times New Roman"/>
                <w:b/>
                <w:color w:val="auto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789" w:type="dxa"/>
            <w:shd w:val="clear" w:color="auto" w:fill="auto"/>
            <w:tcMar>
              <w:left w:w="103" w:type="dxa"/>
            </w:tcMar>
          </w:tcPr>
          <w:p w14:paraId="54222089" w14:textId="77777777" w:rsidR="00F55D0B" w:rsidRPr="00BC3F2E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3F2E">
              <w:rPr>
                <w:rFonts w:ascii="Times New Roman" w:hAnsi="Times New Roman" w:cs="Times New Roman"/>
                <w:b/>
                <w:color w:val="auto"/>
              </w:rPr>
              <w:t>Ед. изм.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3C4705BB" w14:textId="77777777" w:rsidR="00F55D0B" w:rsidRPr="00BC3F2E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3F2E">
              <w:rPr>
                <w:rFonts w:ascii="Times New Roman" w:hAnsi="Times New Roman" w:cs="Times New Roman"/>
                <w:b/>
                <w:color w:val="auto"/>
              </w:rPr>
              <w:t>Кол-во</w:t>
            </w:r>
          </w:p>
        </w:tc>
      </w:tr>
      <w:tr w:rsidR="008E0271" w:rsidRPr="00BC3F2E" w14:paraId="359FC0C6" w14:textId="77777777">
        <w:tc>
          <w:tcPr>
            <w:tcW w:w="594" w:type="dxa"/>
            <w:shd w:val="clear" w:color="auto" w:fill="auto"/>
            <w:tcMar>
              <w:left w:w="103" w:type="dxa"/>
            </w:tcMar>
          </w:tcPr>
          <w:p w14:paraId="0649BC59" w14:textId="77777777" w:rsidR="00F55D0B" w:rsidRPr="00BC3F2E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C3F2E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</w:tcPr>
          <w:p w14:paraId="7600A859" w14:textId="19B8284B" w:rsidR="00F55D0B" w:rsidRPr="00BC3F2E" w:rsidRDefault="0060513C" w:rsidP="0060513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Осциллограф смешанных сигналов</w:t>
            </w:r>
          </w:p>
        </w:tc>
        <w:tc>
          <w:tcPr>
            <w:tcW w:w="6230" w:type="dxa"/>
            <w:shd w:val="clear" w:color="auto" w:fill="auto"/>
            <w:tcMar>
              <w:left w:w="103" w:type="dxa"/>
            </w:tcMar>
          </w:tcPr>
          <w:p w14:paraId="12476249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Осциллограф смешанных сигналов должен быть включен в государственный реестр средств измерений и проведена первичная метрологическая поверка.</w:t>
            </w:r>
          </w:p>
          <w:p w14:paraId="5792390D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1FA379D9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Число аналоговых каналов: не менее 4;</w:t>
            </w:r>
          </w:p>
          <w:p w14:paraId="5D86304E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Число цифровых каналов: не менее 16;</w:t>
            </w:r>
          </w:p>
          <w:p w14:paraId="7FF7FC32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Полоса пропускания: не менее 1 ГГц;</w:t>
            </w:r>
          </w:p>
          <w:p w14:paraId="6792FE87" w14:textId="05259923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Время нарастания входного сигнала (от 10 до 90%): не более 350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пс</w:t>
            </w:r>
            <w:proofErr w:type="spellEnd"/>
            <w:r w:rsidRPr="00BC3F2E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0D3B5E55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Частота дискретизации: не менее 20 млрд. выборок в секунду;</w:t>
            </w:r>
          </w:p>
          <w:p w14:paraId="399E9BD3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Объем памяти: не менее 4 млн. выборок; </w:t>
            </w:r>
          </w:p>
          <w:p w14:paraId="14CCC94B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Разрядность аналогово-цифрового преобразования (АЦП): не менее 8 бит;</w:t>
            </w:r>
          </w:p>
          <w:p w14:paraId="0F52FB58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Погрешность усиления по вертикали по постоянному току не более 2,5%;</w:t>
            </w:r>
          </w:p>
          <w:p w14:paraId="7D81222D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-Погрешность установки смещения по вертикали по постоянному току не более 1% от установленного смещения;</w:t>
            </w:r>
          </w:p>
          <w:p w14:paraId="5E0915ED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Развязка между каналами не менее 20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Дб</w:t>
            </w:r>
            <w:proofErr w:type="spellEnd"/>
            <w:r w:rsidRPr="00BC3F2E">
              <w:rPr>
                <w:rFonts w:ascii="Times New Roman" w:hAnsi="Times New Roman" w:cs="Times New Roman"/>
                <w:color w:val="auto"/>
              </w:rPr>
              <w:t xml:space="preserve"> (в диапазоне от 0 до 1 ГГц);</w:t>
            </w:r>
          </w:p>
          <w:p w14:paraId="1D9B0F6C" w14:textId="2FEFE9C5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Уровень собственных шумов не более 150 мкВ (среднеквадратичное значение при сопротивлении нагрузки 50 Ом, разрешении 1 мВ на деление, полосе пропускания 1 ГГц);</w:t>
            </w:r>
          </w:p>
          <w:p w14:paraId="60AB7268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Режим сегментированной памяти;</w:t>
            </w:r>
          </w:p>
          <w:p w14:paraId="2C50E742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Скорость обновления сигналов на экране не менее 450 000 осциллограмм в секунду;</w:t>
            </w:r>
          </w:p>
          <w:p w14:paraId="36C4A2E6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Сенсорный цветной жидкокристаллический дисплей с диагональю не менее 300 мм;</w:t>
            </w:r>
          </w:p>
          <w:p w14:paraId="30AA15D1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Функции построения гистограмм и отображения сигналов с градацией по цвету;</w:t>
            </w:r>
          </w:p>
          <w:p w14:paraId="0813B89D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Функция анализа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джиттера</w:t>
            </w:r>
            <w:proofErr w:type="spellEnd"/>
            <w:r w:rsidRPr="00BC3F2E">
              <w:rPr>
                <w:rFonts w:ascii="Times New Roman" w:hAnsi="Times New Roman" w:cs="Times New Roman"/>
                <w:color w:val="auto"/>
              </w:rPr>
              <w:t xml:space="preserve"> и анализа глазковых диаграмм в режиме реального времени;</w:t>
            </w:r>
          </w:p>
          <w:p w14:paraId="779E0FA9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Автоматические и курсорные измерения;</w:t>
            </w:r>
          </w:p>
          <w:p w14:paraId="05CBC22E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Работа в режиме генератора сигналов стандартной и произвольной формы с частотой не менее 20 МГц;</w:t>
            </w:r>
          </w:p>
          <w:p w14:paraId="74E514E2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Число каналов генератора не менее 2;</w:t>
            </w:r>
          </w:p>
          <w:p w14:paraId="135F0875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Интерфейсы:</w:t>
            </w:r>
          </w:p>
          <w:p w14:paraId="3FD428C7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Разъем для подключения внешнего монитора не менее 1 шт.</w:t>
            </w:r>
          </w:p>
          <w:p w14:paraId="492D1D94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Разъем USB не менее 1 шт.;</w:t>
            </w:r>
          </w:p>
          <w:p w14:paraId="62D494F3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Разъем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Ethernet</w:t>
            </w:r>
            <w:proofErr w:type="spellEnd"/>
            <w:r w:rsidRPr="00BC3F2E">
              <w:rPr>
                <w:rFonts w:ascii="Times New Roman" w:hAnsi="Times New Roman" w:cs="Times New Roman"/>
                <w:color w:val="auto"/>
              </w:rPr>
              <w:t xml:space="preserve"> не менее 1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шт</w:t>
            </w:r>
            <w:proofErr w:type="spellEnd"/>
            <w:r w:rsidRPr="00BC3F2E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1063147C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Разъем GPIB не менее 1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шт</w:t>
            </w:r>
            <w:proofErr w:type="spellEnd"/>
            <w:r w:rsidRPr="00BC3F2E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4415833B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Габаритные размеры (Длина х Ширина х Высота)</w:t>
            </w:r>
          </w:p>
          <w:p w14:paraId="08585264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не более 500х500х500 мм;</w:t>
            </w:r>
          </w:p>
          <w:p w14:paraId="3F5D85A5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Масса не более 10 кг.</w:t>
            </w:r>
          </w:p>
          <w:p w14:paraId="01DCD114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0F4DA058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В состав осциллографа смешанных сигналов входит набор высокочастотных кабелей, переходников и адаптеров:</w:t>
            </w:r>
          </w:p>
          <w:p w14:paraId="300D0CAA" w14:textId="29A9868D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1) Кабель коаксиальный радиочастотный, антенный, с медной луженой многопроволочной жилой с волновым сопротивлением 50±2 Ом, не менее 100 метров.</w:t>
            </w:r>
          </w:p>
          <w:p w14:paraId="7FABA52E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2) Угловой переходник между разъёмами типа BNC штекер - BNC гнездо не менее 20 шт.</w:t>
            </w:r>
          </w:p>
          <w:p w14:paraId="76ECC43A" w14:textId="4CEDA2CC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3) Переходник </w:t>
            </w:r>
            <w:r w:rsidR="0060513C" w:rsidRPr="00BC3F2E">
              <w:rPr>
                <w:rFonts w:ascii="Times New Roman" w:hAnsi="Times New Roman" w:cs="Times New Roman"/>
                <w:color w:val="auto"/>
              </w:rPr>
              <w:t xml:space="preserve">с 3 </w:t>
            </w:r>
            <w:r w:rsidRPr="00BC3F2E">
              <w:rPr>
                <w:rFonts w:ascii="Times New Roman" w:hAnsi="Times New Roman" w:cs="Times New Roman"/>
                <w:color w:val="auto"/>
              </w:rPr>
              <w:t>разъёмами типа BNC гнездо не менее 20 шт.</w:t>
            </w:r>
          </w:p>
          <w:p w14:paraId="7430E246" w14:textId="1F4F80BD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4) Переходник между разъёмами типа BNC штекер </w:t>
            </w:r>
            <w:r w:rsidR="0060513C" w:rsidRPr="00BC3F2E">
              <w:rPr>
                <w:rFonts w:ascii="Times New Roman" w:hAnsi="Times New Roman" w:cs="Times New Roman"/>
                <w:color w:val="auto"/>
              </w:rPr>
              <w:t>–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0513C" w:rsidRPr="00BC3F2E">
              <w:rPr>
                <w:rFonts w:ascii="Times New Roman" w:hAnsi="Times New Roman" w:cs="Times New Roman"/>
                <w:color w:val="auto"/>
              </w:rPr>
              <w:t xml:space="preserve">2 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BNC </w:t>
            </w:r>
            <w:r w:rsidRPr="00BC3F2E">
              <w:rPr>
                <w:rFonts w:ascii="Times New Roman" w:hAnsi="Times New Roman" w:cs="Times New Roman"/>
                <w:color w:val="auto"/>
              </w:rPr>
              <w:lastRenderedPageBreak/>
              <w:t>гнезд</w:t>
            </w:r>
            <w:r w:rsidR="0060513C" w:rsidRPr="00BC3F2E">
              <w:rPr>
                <w:rFonts w:ascii="Times New Roman" w:hAnsi="Times New Roman" w:cs="Times New Roman"/>
                <w:color w:val="auto"/>
              </w:rPr>
              <w:t>а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не менее 20 шт.</w:t>
            </w:r>
          </w:p>
          <w:p w14:paraId="1265855A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5) Переходник BNC гнездо - BNC гнездо не менее 40 шт.</w:t>
            </w:r>
          </w:p>
          <w:p w14:paraId="5BB99327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6) Разъем типа BNC гнездо, панель, под гайку, с короткой резьбой не менее 40 шт.</w:t>
            </w:r>
          </w:p>
          <w:p w14:paraId="794F279D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7) Разъем типа BNC штекер, угловой, монтаж на кабель (пункт 1) обжимом не менее 20 шт.</w:t>
            </w:r>
          </w:p>
          <w:p w14:paraId="6CAFBA2D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8) Разъем типа BNC штекер, монтаж на кабель (пункт 1) обжимом не менее 60 шт.</w:t>
            </w:r>
          </w:p>
          <w:p w14:paraId="2C865233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9) Высокочастотный переходник между разъёмами типа BNC гнездо - TNC штекер гнездо не менее 4 шт.</w:t>
            </w:r>
          </w:p>
          <w:p w14:paraId="380C4020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10) Переходник между разъёмами типа BNC гнездо - TNC гнездо не менее 4 шт.</w:t>
            </w:r>
          </w:p>
          <w:p w14:paraId="4904DE0C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11) Переходник между разъёмами типа BNC штекер - TNC гнездо не менее 4 шт.</w:t>
            </w:r>
          </w:p>
          <w:p w14:paraId="5AC744B4" w14:textId="4FDC01C1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12) Кабель коаксиальный длина не менее 1 метра, сопротивлением 50±2 Ом, полоса пропускания не менее 0,9 ГГц, разъёмы на концах кабеля типа BNC штекер, не менее 20 шт. </w:t>
            </w:r>
          </w:p>
          <w:p w14:paraId="29A39F22" w14:textId="52C432CC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13) Кабель антенный длина не менее 2 метров, разъём на одном из концов кабеля типа BNC штекер, а на другом типа TNC штекер, не менее 6 шт.</w:t>
            </w:r>
          </w:p>
          <w:p w14:paraId="051CAADB" w14:textId="014EAA02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14) Кабель коаксиальный 50±2 Ом, длина не менее 1 метра, разъёмы на концах кабеля типа SMA штекер, не менее 6 шт.</w:t>
            </w:r>
          </w:p>
          <w:p w14:paraId="37D33C52" w14:textId="2690FAD3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15) Кабель коаксиальный сопротивлением 50±2 Ом, длина не менее 1 метра, разъём на одном из концов кабеля типа SMA штекер, а на другом типа SMA гнездо, не менее 6 шт.</w:t>
            </w:r>
          </w:p>
          <w:p w14:paraId="3DBDE86F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16) Переходник между разъёмами типа SMA гнездо - SMA гнездо не менее 8 шт.</w:t>
            </w:r>
          </w:p>
          <w:p w14:paraId="398AD193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17) Переходник между разъёмами типа SMA штекер - SMA штекер не менее 8 шт.</w:t>
            </w:r>
          </w:p>
          <w:p w14:paraId="1D96D9C8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18) Разъем SMA штекер, монтаж на кабель (пункт 1) обжимом не менее 8 шт.</w:t>
            </w:r>
          </w:p>
          <w:p w14:paraId="3F2D9E48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19) Коаксиальный кабель длиной не менее 2 метров, диаметром не более 2 мм, разъём на одном из концов кабеля типа BNC штекер, а на другом типа SMC штекер, не менее 4 шт.</w:t>
            </w:r>
          </w:p>
          <w:p w14:paraId="541DF4B7" w14:textId="15180A64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20) Переходник между разъёмами типа SMA гнездо – SMC штекер, сопротивлением 50±2 Ом, диапазон рабочих частот от 0 до 10 ГГц, не менее 4 шт.</w:t>
            </w:r>
          </w:p>
          <w:p w14:paraId="1C41F20A" w14:textId="7F50CDE9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21) Переходник между разъёмами типа SMA штекер – SMC штекер, сопротивлением 50±2 Ом, диапазон рабочих частот от 0 до 18 ГГц, не менее 4 шт.</w:t>
            </w:r>
          </w:p>
          <w:p w14:paraId="28EF3024" w14:textId="30DDF715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22) Переходник между разъёмами типа SMA гнездо – SMC гнездо, сопротивлением 50±2 Ом, диапазон рабочих частот от 0 до 10 ГГц, не менее 4 шт.</w:t>
            </w:r>
          </w:p>
          <w:p w14:paraId="7B16ABFE" w14:textId="55FFD8E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23) Переходник между разъёмами типа SMA штекер – SMC гнездо, сопротивлением 50±2 Ом, диапазон рабочих частот от 0 до 10 ГГц, не менее 4 шт.</w:t>
            </w:r>
          </w:p>
          <w:p w14:paraId="2FD12417" w14:textId="3639A521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24) Коаксиальный адаптер между разъёмами типа BNC штекер – SMC гнездо, сопротивлением 50±2 Ом, диапазон рабочих частот от 0 до 4 ГГц, не менее 2 шт.</w:t>
            </w:r>
          </w:p>
          <w:p w14:paraId="056240BA" w14:textId="6CDE1B7E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25) Коаксиальный адаптер между разъёмами типа BNC гнездо – SMC гнездо, сопротивлением 50±2 Ом, диапазон рабочих частот от 0 до 4 ГГц, не менее 2 шт.</w:t>
            </w:r>
          </w:p>
          <w:p w14:paraId="2559E628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26) Разъем типа TNC штекер, монтаж на кабель (пункт 1) обжимом не менее 4 шт.</w:t>
            </w:r>
          </w:p>
          <w:p w14:paraId="04DF440F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27) Переходник между разъёмами типа SMA штекер - BNC штекер не менее 8 шт.</w:t>
            </w:r>
          </w:p>
          <w:p w14:paraId="0442976B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28) Переходник между разъёмами типа SMA штекер - BNC гнездо не менее 8 шт.</w:t>
            </w:r>
          </w:p>
          <w:p w14:paraId="09B79E8B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29) Переходник между разъёмами типа SMA гнездо - BNC гнездо не менее 8 шт.</w:t>
            </w:r>
          </w:p>
          <w:p w14:paraId="6449F696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lastRenderedPageBreak/>
              <w:t>30) Переходник между разъемами типа SMA гнездо - BNC штекер не менее 8 шт.</w:t>
            </w:r>
          </w:p>
          <w:p w14:paraId="0485CC43" w14:textId="787D74E1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31) Кабель коаксиальный сопротивлением 50±2 Ом, длина не менее 1 метра, разъём на одном из концов кабеля типа BNC штекер, а на другом типа SMA штекер, не менее 10 шт.</w:t>
            </w:r>
          </w:p>
          <w:p w14:paraId="1BF9CBCE" w14:textId="4F4BDDE1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32) Кабель коаксиальный сопротивлением 50±2 Ом, длина не менее 1 метра, разъём на одном из концов кабеля типа BNC гнездо, а на другом типа SMA штекер, не менее 10 шт.</w:t>
            </w:r>
          </w:p>
          <w:p w14:paraId="590C70C8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33) Переходник между разъемами типа SMA штекер - TNC гнездо не менее 8 шт.</w:t>
            </w:r>
          </w:p>
          <w:p w14:paraId="4D4F856B" w14:textId="77777777" w:rsidR="001B595F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34) Переходник между разъемами типа SMA штекер - TNC штекер не менее 4 шт.</w:t>
            </w:r>
          </w:p>
          <w:p w14:paraId="7EBE2EC3" w14:textId="77777777" w:rsidR="00F55D0B" w:rsidRPr="00BC3F2E" w:rsidRDefault="001B595F" w:rsidP="001B59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35) Переходник между разъемами типа SMA гнездо - TNC штекер не менее 4 шт.</w:t>
            </w:r>
          </w:p>
        </w:tc>
        <w:tc>
          <w:tcPr>
            <w:tcW w:w="789" w:type="dxa"/>
            <w:shd w:val="clear" w:color="auto" w:fill="auto"/>
            <w:tcMar>
              <w:left w:w="103" w:type="dxa"/>
            </w:tcMar>
          </w:tcPr>
          <w:p w14:paraId="6114E753" w14:textId="6DA6A837" w:rsidR="00F55D0B" w:rsidRPr="00BC3F2E" w:rsidRDefault="000528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штука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79FB37FC" w14:textId="77777777" w:rsidR="00F55D0B" w:rsidRPr="00BC3F2E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E0271" w:rsidRPr="00BC3F2E" w14:paraId="2CFBFE62" w14:textId="77777777">
        <w:tc>
          <w:tcPr>
            <w:tcW w:w="594" w:type="dxa"/>
            <w:shd w:val="clear" w:color="auto" w:fill="auto"/>
            <w:tcMar>
              <w:left w:w="103" w:type="dxa"/>
            </w:tcMar>
          </w:tcPr>
          <w:p w14:paraId="4CB33A14" w14:textId="77777777" w:rsidR="00F55D0B" w:rsidRPr="00BC3F2E" w:rsidRDefault="00F83E6F">
            <w:pPr>
              <w:spacing w:after="0" w:line="240" w:lineRule="auto"/>
              <w:jc w:val="center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2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</w:tcPr>
          <w:p w14:paraId="12C7FC6B" w14:textId="77777777" w:rsidR="00F55D0B" w:rsidRPr="00BC3F2E" w:rsidRDefault="00F83E6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Стационарный цифровой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мультиметр</w:t>
            </w:r>
            <w:proofErr w:type="spellEnd"/>
          </w:p>
        </w:tc>
        <w:tc>
          <w:tcPr>
            <w:tcW w:w="6230" w:type="dxa"/>
            <w:shd w:val="clear" w:color="auto" w:fill="auto"/>
            <w:tcMar>
              <w:left w:w="103" w:type="dxa"/>
            </w:tcMar>
          </w:tcPr>
          <w:p w14:paraId="1D2B3E9C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Стационарный цифровой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мультиметр</w:t>
            </w:r>
            <w:proofErr w:type="spellEnd"/>
            <w:r w:rsidRPr="00BC3F2E">
              <w:rPr>
                <w:rFonts w:ascii="Times New Roman" w:hAnsi="Times New Roman" w:cs="Times New Roman"/>
                <w:color w:val="auto"/>
              </w:rPr>
              <w:t xml:space="preserve"> должен быть включен в государственный реестр средств измерений Российской Федерации и проведена первичная метрологическая поверка. </w:t>
            </w:r>
          </w:p>
          <w:p w14:paraId="1F0DA0D2" w14:textId="77777777" w:rsidR="00F55D0B" w:rsidRPr="00BC3F2E" w:rsidRDefault="00F55D0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68DF49F7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Количество разрядов: не менее 7½ разрядов;</w:t>
            </w:r>
          </w:p>
          <w:p w14:paraId="592572FA" w14:textId="0550FDE1" w:rsidR="00F55D0B" w:rsidRPr="00BC3F2E" w:rsidRDefault="00F83E6F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Скорость измерений:</w:t>
            </w:r>
            <w:r w:rsidR="0085443B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05750" w:rsidRPr="00BC3F2E">
              <w:rPr>
                <w:rFonts w:ascii="Times New Roman" w:hAnsi="Times New Roman" w:cs="Times New Roman"/>
                <w:color w:val="auto"/>
              </w:rPr>
              <w:t>не менее</w:t>
            </w:r>
            <w:r w:rsidR="00EC3382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C3F2E">
              <w:rPr>
                <w:rFonts w:ascii="Times New Roman" w:hAnsi="Times New Roman" w:cs="Times New Roman"/>
                <w:color w:val="auto"/>
              </w:rPr>
              <w:t>50000 отсчетов в секунду;</w:t>
            </w:r>
          </w:p>
          <w:p w14:paraId="0CB8D064" w14:textId="77777777" w:rsidR="000B705E" w:rsidRPr="00BC3F2E" w:rsidRDefault="000B705E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Погрешность измерения постоянного напряжения: не более 0,002%;</w:t>
            </w:r>
          </w:p>
          <w:p w14:paraId="291F5190" w14:textId="77777777" w:rsidR="00F55D0B" w:rsidRPr="00BC3F2E" w:rsidRDefault="00F83E6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strike/>
                <w:color w:val="auto"/>
              </w:rPr>
              <w:t>-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A72EA" w:rsidRPr="00BC3F2E">
              <w:rPr>
                <w:rFonts w:ascii="Times New Roman" w:hAnsi="Times New Roman" w:cs="Times New Roman"/>
                <w:color w:val="auto"/>
              </w:rPr>
              <w:t>Функция измерения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постоянного напряжения в диапазоне от 100 мВ до 1000 В;</w:t>
            </w:r>
          </w:p>
          <w:p w14:paraId="3188D4DC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EA72EA" w:rsidRPr="00BC3F2E">
              <w:rPr>
                <w:rFonts w:ascii="Times New Roman" w:hAnsi="Times New Roman" w:cs="Times New Roman"/>
                <w:color w:val="auto"/>
              </w:rPr>
              <w:t>Функция измерения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переменного напряжения в диапазоне от 100 мВ до 750 В;</w:t>
            </w:r>
          </w:p>
          <w:p w14:paraId="695AC3B3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</w:t>
            </w:r>
            <w:r w:rsidR="00EA72EA" w:rsidRPr="00BC3F2E">
              <w:rPr>
                <w:rFonts w:ascii="Times New Roman" w:hAnsi="Times New Roman" w:cs="Times New Roman"/>
                <w:color w:val="auto"/>
              </w:rPr>
              <w:t>Функция измерения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постоянного тока в диапазоне от 1 мкА до 10 А;</w:t>
            </w:r>
          </w:p>
          <w:p w14:paraId="5A12AAAE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EA72EA" w:rsidRPr="00BC3F2E">
              <w:rPr>
                <w:rFonts w:ascii="Times New Roman" w:hAnsi="Times New Roman" w:cs="Times New Roman"/>
                <w:color w:val="auto"/>
              </w:rPr>
              <w:t>Функция измерения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87F82" w:rsidRPr="00BC3F2E">
              <w:rPr>
                <w:rFonts w:ascii="Times New Roman" w:hAnsi="Times New Roman" w:cs="Times New Roman"/>
                <w:color w:val="auto"/>
              </w:rPr>
              <w:t>переменного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тока в диапазоне от 1</w:t>
            </w:r>
            <w:r w:rsidR="00F87F82" w:rsidRPr="00BC3F2E">
              <w:rPr>
                <w:rFonts w:ascii="Times New Roman" w:hAnsi="Times New Roman" w:cs="Times New Roman"/>
                <w:color w:val="auto"/>
              </w:rPr>
              <w:t>00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мкА до 10 А;</w:t>
            </w:r>
          </w:p>
          <w:p w14:paraId="192AAA55" w14:textId="77777777" w:rsidR="00F55D0B" w:rsidRPr="00BC3F2E" w:rsidRDefault="00EA72EA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Функция измерения</w:t>
            </w:r>
            <w:r w:rsidR="00F83E6F" w:rsidRPr="00BC3F2E">
              <w:rPr>
                <w:rFonts w:ascii="Times New Roman" w:hAnsi="Times New Roman" w:cs="Times New Roman"/>
                <w:color w:val="auto"/>
              </w:rPr>
              <w:t xml:space="preserve"> сопротивления в диапазоне от 100 Ом до 1000 МОм;</w:t>
            </w:r>
          </w:p>
          <w:p w14:paraId="14D53F8C" w14:textId="04746116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EA72EA" w:rsidRPr="00BC3F2E">
              <w:rPr>
                <w:rFonts w:ascii="Times New Roman" w:hAnsi="Times New Roman" w:cs="Times New Roman"/>
                <w:color w:val="auto"/>
              </w:rPr>
              <w:t>Функция измерения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емкости в диапазоне от 1,0 нФ до 100 мкФ;</w:t>
            </w:r>
          </w:p>
          <w:p w14:paraId="53F387F8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EA72EA" w:rsidRPr="00BC3F2E">
              <w:rPr>
                <w:rFonts w:ascii="Times New Roman" w:hAnsi="Times New Roman" w:cs="Times New Roman"/>
                <w:color w:val="auto"/>
              </w:rPr>
              <w:t>Функция измерения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частоты</w:t>
            </w:r>
            <w:r w:rsidR="00EA72EA" w:rsidRPr="00BC3F2E">
              <w:rPr>
                <w:rFonts w:ascii="Times New Roman" w:hAnsi="Times New Roman" w:cs="Times New Roman"/>
                <w:color w:val="auto"/>
              </w:rPr>
              <w:t xml:space="preserve"> переменного тока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в диапазоне от 3 Гц до 300 кГц;</w:t>
            </w:r>
          </w:p>
          <w:p w14:paraId="40B41214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Объём памяти: не менее 2 млн. отсчетов;</w:t>
            </w:r>
          </w:p>
          <w:p w14:paraId="57267310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Функция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прозвона</w:t>
            </w:r>
            <w:proofErr w:type="spellEnd"/>
            <w:r w:rsidRPr="00BC3F2E">
              <w:rPr>
                <w:rFonts w:ascii="Times New Roman" w:hAnsi="Times New Roman" w:cs="Times New Roman"/>
                <w:color w:val="auto"/>
              </w:rPr>
              <w:t xml:space="preserve"> цепи;</w:t>
            </w:r>
          </w:p>
          <w:p w14:paraId="791918EE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Функция проверки диодов, </w:t>
            </w:r>
          </w:p>
          <w:p w14:paraId="52DE66C9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Функция измерения температуры.</w:t>
            </w:r>
          </w:p>
          <w:p w14:paraId="3919FE78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Функция графического отображения результатов измерений в виде графиков тренда, гистограмм и линейчатых диаграмм на цветном графическом дисплее; </w:t>
            </w:r>
          </w:p>
          <w:p w14:paraId="35440614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Интерфейсы:</w:t>
            </w:r>
          </w:p>
          <w:p w14:paraId="0DAA07DB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-Разъём USB не менее 1 шт.;</w:t>
            </w:r>
          </w:p>
          <w:p w14:paraId="4EFC2730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-Разъём LAN/LXI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core</w:t>
            </w:r>
            <w:proofErr w:type="spellEnd"/>
            <w:r w:rsidR="00635E54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C3F2E">
              <w:rPr>
                <w:rFonts w:ascii="Times New Roman" w:hAnsi="Times New Roman" w:cs="Times New Roman"/>
                <w:color w:val="auto"/>
              </w:rPr>
              <w:t>не менее 1 шт.;</w:t>
            </w:r>
          </w:p>
          <w:p w14:paraId="3A7832FB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4D7BE4" w:rsidRPr="00BC3F2E">
              <w:rPr>
                <w:rFonts w:ascii="Times New Roman" w:hAnsi="Times New Roman" w:cs="Times New Roman"/>
                <w:color w:val="auto"/>
              </w:rPr>
              <w:t>Электропитание: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D7BE4" w:rsidRPr="00BC3F2E">
              <w:rPr>
                <w:rFonts w:ascii="Times New Roman" w:hAnsi="Times New Roman" w:cs="Times New Roman"/>
                <w:color w:val="auto"/>
              </w:rPr>
              <w:t xml:space="preserve">220 В /50 </w:t>
            </w:r>
            <w:r w:rsidR="00F5532E" w:rsidRPr="00BC3F2E">
              <w:rPr>
                <w:rFonts w:ascii="Times New Roman" w:hAnsi="Times New Roman" w:cs="Times New Roman"/>
                <w:color w:val="auto"/>
              </w:rPr>
              <w:t>Г</w:t>
            </w:r>
            <w:r w:rsidR="004D7BE4" w:rsidRPr="00BC3F2E">
              <w:rPr>
                <w:rFonts w:ascii="Times New Roman" w:hAnsi="Times New Roman" w:cs="Times New Roman"/>
                <w:color w:val="auto"/>
              </w:rPr>
              <w:t>ц;</w:t>
            </w:r>
          </w:p>
          <w:p w14:paraId="30489928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Габаритные размеры (Длина х Ширина х Высота): </w:t>
            </w:r>
          </w:p>
          <w:p w14:paraId="6C28626E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не более 300 х150 х 350 мм;</w:t>
            </w:r>
          </w:p>
          <w:p w14:paraId="6454FA10" w14:textId="77777777" w:rsidR="00F55D0B" w:rsidRPr="00BC3F2E" w:rsidRDefault="00F83E6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Масса не более 4 кг.</w:t>
            </w:r>
          </w:p>
        </w:tc>
        <w:tc>
          <w:tcPr>
            <w:tcW w:w="789" w:type="dxa"/>
            <w:shd w:val="clear" w:color="auto" w:fill="auto"/>
            <w:tcMar>
              <w:left w:w="103" w:type="dxa"/>
            </w:tcMar>
          </w:tcPr>
          <w:p w14:paraId="2B0A2B6E" w14:textId="77777777" w:rsidR="00F55D0B" w:rsidRPr="00BC3F2E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4030D8DA" w14:textId="77777777" w:rsidR="00F55D0B" w:rsidRPr="00BC3F2E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E0271" w:rsidRPr="00BC3F2E" w14:paraId="4EC5701F" w14:textId="77777777">
        <w:tc>
          <w:tcPr>
            <w:tcW w:w="594" w:type="dxa"/>
            <w:shd w:val="clear" w:color="auto" w:fill="auto"/>
            <w:tcMar>
              <w:left w:w="103" w:type="dxa"/>
            </w:tcMar>
          </w:tcPr>
          <w:p w14:paraId="5A5AD19D" w14:textId="77777777" w:rsidR="00F55D0B" w:rsidRPr="00BC3F2E" w:rsidRDefault="00F83E6F">
            <w:pPr>
              <w:spacing w:after="0" w:line="240" w:lineRule="auto"/>
              <w:jc w:val="center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</w:tcPr>
          <w:p w14:paraId="69284FF8" w14:textId="77777777" w:rsidR="00F55D0B" w:rsidRPr="00BC3F2E" w:rsidRDefault="00F83E6F">
            <w:pPr>
              <w:pStyle w:val="af0"/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C3F2E">
              <w:rPr>
                <w:rFonts w:ascii="Times New Roman" w:hAnsi="Times New Roman"/>
                <w:color w:val="auto"/>
              </w:rPr>
              <w:t xml:space="preserve">Ручной измеритель </w:t>
            </w:r>
            <w:proofErr w:type="spellStart"/>
            <w:r w:rsidRPr="00BC3F2E">
              <w:rPr>
                <w:rFonts w:ascii="Times New Roman" w:hAnsi="Times New Roman"/>
                <w:color w:val="auto"/>
              </w:rPr>
              <w:t>иммитанса</w:t>
            </w:r>
            <w:proofErr w:type="spellEnd"/>
          </w:p>
        </w:tc>
        <w:tc>
          <w:tcPr>
            <w:tcW w:w="6230" w:type="dxa"/>
            <w:shd w:val="clear" w:color="auto" w:fill="auto"/>
            <w:tcMar>
              <w:left w:w="103" w:type="dxa"/>
            </w:tcMar>
          </w:tcPr>
          <w:p w14:paraId="4A90D86D" w14:textId="77777777" w:rsidR="00F55D0B" w:rsidRPr="00BC3F2E" w:rsidRDefault="00F83E6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Ручной измеритель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иммитанса</w:t>
            </w:r>
            <w:proofErr w:type="spellEnd"/>
            <w:r w:rsidRPr="00BC3F2E">
              <w:rPr>
                <w:rFonts w:ascii="Times New Roman" w:hAnsi="Times New Roman" w:cs="Times New Roman"/>
                <w:color w:val="auto"/>
              </w:rPr>
              <w:t xml:space="preserve"> должен быть включен в государственный реестр средств измерений Российской Федерации и проведена первичная метрологическая поверка</w:t>
            </w:r>
          </w:p>
          <w:p w14:paraId="31CBA6B0" w14:textId="77777777" w:rsidR="00F55D0B" w:rsidRPr="00BC3F2E" w:rsidRDefault="00F55D0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6CC686A6" w14:textId="6DCA0F9B" w:rsidR="009300FA" w:rsidRPr="00BC3F2E" w:rsidRDefault="009300FA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/>
                <w:color w:val="auto"/>
              </w:rPr>
              <w:t>-</w:t>
            </w:r>
            <w:r w:rsidR="00737A3B" w:rsidRPr="00BC3F2E">
              <w:rPr>
                <w:rFonts w:ascii="Times New Roman" w:hAnsi="Times New Roman" w:cs="Times New Roman"/>
                <w:color w:val="auto"/>
              </w:rPr>
              <w:t>Тестовые ч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астоты измерения: </w:t>
            </w:r>
            <w:r w:rsidRPr="00BC3F2E">
              <w:rPr>
                <w:rFonts w:ascii="Times New Roman" w:hAnsi="Times New Roman"/>
                <w:color w:val="auto"/>
              </w:rPr>
              <w:t>100</w:t>
            </w:r>
            <w:r w:rsidR="002F477C" w:rsidRPr="00BC3F2E">
              <w:rPr>
                <w:rFonts w:ascii="Times New Roman" w:hAnsi="Times New Roman" w:cs="Times New Roman"/>
                <w:color w:val="auto"/>
              </w:rPr>
              <w:t>±1</w:t>
            </w:r>
            <w:r w:rsidRPr="00BC3F2E">
              <w:rPr>
                <w:rFonts w:ascii="Times New Roman" w:hAnsi="Times New Roman"/>
                <w:color w:val="auto"/>
              </w:rPr>
              <w:t xml:space="preserve"> Гц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, 120 </w:t>
            </w:r>
            <w:r w:rsidR="002F477C" w:rsidRPr="00BC3F2E">
              <w:rPr>
                <w:rFonts w:ascii="Times New Roman" w:hAnsi="Times New Roman" w:cs="Times New Roman"/>
                <w:color w:val="auto"/>
              </w:rPr>
              <w:t>±1</w:t>
            </w:r>
            <w:r w:rsidR="00A163DB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C3F2E">
              <w:rPr>
                <w:rFonts w:ascii="Times New Roman" w:hAnsi="Times New Roman" w:cs="Times New Roman"/>
                <w:color w:val="auto"/>
              </w:rPr>
              <w:t>Гц, 1</w:t>
            </w:r>
            <w:r w:rsidR="0056608F" w:rsidRPr="00BC3F2E">
              <w:rPr>
                <w:rFonts w:ascii="Times New Roman" w:hAnsi="Times New Roman" w:cs="Times New Roman"/>
                <w:color w:val="auto"/>
              </w:rPr>
              <w:t>±0,01</w:t>
            </w:r>
            <w:r w:rsidRPr="00BC3F2E">
              <w:rPr>
                <w:rFonts w:ascii="Times New Roman" w:hAnsi="Times New Roman"/>
                <w:color w:val="auto"/>
              </w:rPr>
              <w:t xml:space="preserve"> кГц</w:t>
            </w:r>
            <w:r w:rsidRPr="00BC3F2E">
              <w:rPr>
                <w:rFonts w:ascii="Times New Roman" w:hAnsi="Times New Roman" w:cs="Times New Roman"/>
                <w:color w:val="auto"/>
              </w:rPr>
              <w:t>, 10</w:t>
            </w:r>
            <w:r w:rsidR="0056608F" w:rsidRPr="00BC3F2E">
              <w:rPr>
                <w:rFonts w:ascii="Times New Roman" w:hAnsi="Times New Roman" w:cs="Times New Roman"/>
                <w:color w:val="auto"/>
              </w:rPr>
              <w:t>±0,1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кГц, 100</w:t>
            </w:r>
            <w:r w:rsidR="002F477C" w:rsidRPr="00BC3F2E">
              <w:rPr>
                <w:rFonts w:ascii="Times New Roman" w:hAnsi="Times New Roman" w:cs="Times New Roman"/>
                <w:color w:val="auto"/>
              </w:rPr>
              <w:t>±1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кГц</w:t>
            </w:r>
            <w:r w:rsidR="00737A3B" w:rsidRPr="00BC3F2E">
              <w:rPr>
                <w:rFonts w:ascii="Times New Roman" w:hAnsi="Times New Roman" w:cs="Times New Roman"/>
                <w:color w:val="auto"/>
              </w:rPr>
              <w:t xml:space="preserve">; </w:t>
            </w:r>
          </w:p>
          <w:p w14:paraId="172890E8" w14:textId="60FA7C18" w:rsidR="00F55D0B" w:rsidRPr="00BC3F2E" w:rsidRDefault="00F83E6F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Измерение сопротив</w:t>
            </w:r>
            <w:r w:rsidR="006B0E10" w:rsidRPr="00BC3F2E">
              <w:rPr>
                <w:rFonts w:ascii="Times New Roman" w:hAnsi="Times New Roman" w:cs="Times New Roman"/>
                <w:color w:val="auto"/>
              </w:rPr>
              <w:t xml:space="preserve">ления </w:t>
            </w:r>
            <w:r w:rsidR="00CD3CCA" w:rsidRPr="00BC3F2E">
              <w:rPr>
                <w:rFonts w:ascii="Times New Roman" w:hAnsi="Times New Roman" w:cs="Times New Roman"/>
                <w:color w:val="auto"/>
              </w:rPr>
              <w:t xml:space="preserve">в диапазоне от </w:t>
            </w:r>
            <w:r w:rsidR="008C03FC" w:rsidRPr="00BC3F2E">
              <w:rPr>
                <w:rFonts w:ascii="Times New Roman" w:hAnsi="Times New Roman" w:cs="Times New Roman"/>
                <w:color w:val="auto"/>
              </w:rPr>
              <w:t>0,0</w:t>
            </w:r>
            <w:r w:rsidR="00DE1BC1" w:rsidRPr="00BC3F2E">
              <w:rPr>
                <w:rFonts w:ascii="Times New Roman" w:hAnsi="Times New Roman" w:cs="Times New Roman"/>
                <w:color w:val="auto"/>
              </w:rPr>
              <w:t>0</w:t>
            </w:r>
            <w:r w:rsidR="00AA1128" w:rsidRPr="00BC3F2E">
              <w:rPr>
                <w:rFonts w:ascii="Times New Roman" w:hAnsi="Times New Roman" w:cs="Times New Roman"/>
                <w:color w:val="auto"/>
              </w:rPr>
              <w:t>0</w:t>
            </w:r>
            <w:r w:rsidR="00DE1BC1" w:rsidRPr="00BC3F2E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B55FDF" w:rsidRPr="00BC3F2E">
              <w:rPr>
                <w:rFonts w:ascii="Times New Roman" w:hAnsi="Times New Roman" w:cs="Times New Roman"/>
                <w:color w:val="auto"/>
              </w:rPr>
              <w:t>Ом</w:t>
            </w:r>
            <w:r w:rsidR="00CD3CCA" w:rsidRPr="00BC3F2E">
              <w:rPr>
                <w:rFonts w:ascii="Times New Roman" w:hAnsi="Times New Roman" w:cs="Times New Roman"/>
                <w:color w:val="auto"/>
              </w:rPr>
              <w:t xml:space="preserve"> до</w:t>
            </w:r>
            <w:r w:rsidR="006B0E10" w:rsidRPr="00BC3F2E">
              <w:rPr>
                <w:rFonts w:ascii="Times New Roman" w:hAnsi="Times New Roman" w:cs="Times New Roman"/>
                <w:color w:val="auto"/>
              </w:rPr>
              <w:t xml:space="preserve"> 2</w:t>
            </w:r>
            <w:r w:rsidRPr="00BC3F2E">
              <w:rPr>
                <w:rFonts w:ascii="Times New Roman" w:hAnsi="Times New Roman" w:cs="Times New Roman"/>
                <w:color w:val="auto"/>
              </w:rPr>
              <w:t>00 МОм;</w:t>
            </w:r>
          </w:p>
          <w:p w14:paraId="0A4BDED7" w14:textId="3D45FF70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Измерение ем</w:t>
            </w:r>
            <w:r w:rsidR="00080DCD" w:rsidRPr="00BC3F2E">
              <w:rPr>
                <w:rFonts w:ascii="Times New Roman" w:hAnsi="Times New Roman" w:cs="Times New Roman"/>
                <w:color w:val="auto"/>
              </w:rPr>
              <w:t xml:space="preserve">кости </w:t>
            </w:r>
            <w:r w:rsidR="00CD3CCA" w:rsidRPr="00BC3F2E">
              <w:rPr>
                <w:rFonts w:ascii="Times New Roman" w:hAnsi="Times New Roman" w:cs="Times New Roman"/>
                <w:color w:val="auto"/>
              </w:rPr>
              <w:t xml:space="preserve">в диапазоне от </w:t>
            </w:r>
            <w:r w:rsidR="008C03FC" w:rsidRPr="00BC3F2E">
              <w:rPr>
                <w:rFonts w:ascii="Times New Roman" w:hAnsi="Times New Roman" w:cs="Times New Roman"/>
                <w:color w:val="auto"/>
              </w:rPr>
              <w:t>0,</w:t>
            </w:r>
            <w:r w:rsidR="00DE1BC1" w:rsidRPr="00BC3F2E">
              <w:rPr>
                <w:rFonts w:ascii="Times New Roman" w:hAnsi="Times New Roman" w:cs="Times New Roman"/>
                <w:color w:val="auto"/>
              </w:rPr>
              <w:t xml:space="preserve">001 </w:t>
            </w:r>
            <w:r w:rsidR="00B55FDF" w:rsidRPr="00BC3F2E">
              <w:rPr>
                <w:rFonts w:ascii="Times New Roman" w:hAnsi="Times New Roman" w:cs="Times New Roman"/>
                <w:color w:val="auto"/>
              </w:rPr>
              <w:t>пФ</w:t>
            </w:r>
            <w:r w:rsidR="00CD3CCA" w:rsidRPr="00BC3F2E">
              <w:rPr>
                <w:rFonts w:ascii="Times New Roman" w:hAnsi="Times New Roman" w:cs="Times New Roman"/>
                <w:color w:val="auto"/>
              </w:rPr>
              <w:t xml:space="preserve"> до </w:t>
            </w:r>
            <w:r w:rsidR="00080DCD" w:rsidRPr="00BC3F2E">
              <w:rPr>
                <w:rFonts w:ascii="Times New Roman" w:hAnsi="Times New Roman" w:cs="Times New Roman"/>
                <w:color w:val="auto"/>
              </w:rPr>
              <w:t>2</w:t>
            </w:r>
            <w:r w:rsidR="00684792" w:rsidRPr="00BC3F2E">
              <w:rPr>
                <w:rFonts w:ascii="Times New Roman" w:hAnsi="Times New Roman" w:cs="Times New Roman"/>
                <w:color w:val="auto"/>
              </w:rPr>
              <w:t>0 м</w:t>
            </w:r>
            <w:r w:rsidRPr="00BC3F2E">
              <w:rPr>
                <w:rFonts w:ascii="Times New Roman" w:hAnsi="Times New Roman" w:cs="Times New Roman"/>
                <w:color w:val="auto"/>
              </w:rPr>
              <w:t>Ф;</w:t>
            </w:r>
          </w:p>
          <w:p w14:paraId="1BB08752" w14:textId="1F4679BD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Измерение измерения индуктивности </w:t>
            </w:r>
            <w:r w:rsidR="00B943EA" w:rsidRPr="00BC3F2E">
              <w:rPr>
                <w:rFonts w:ascii="Times New Roman" w:hAnsi="Times New Roman" w:cs="Times New Roman"/>
                <w:color w:val="auto"/>
              </w:rPr>
              <w:t xml:space="preserve">в диапазоне от </w:t>
            </w:r>
            <w:r w:rsidR="008C03FC" w:rsidRPr="00BC3F2E">
              <w:rPr>
                <w:rFonts w:ascii="Times New Roman" w:hAnsi="Times New Roman" w:cs="Times New Roman"/>
                <w:color w:val="auto"/>
              </w:rPr>
              <w:t>0,</w:t>
            </w:r>
            <w:r w:rsidR="00DE1BC1" w:rsidRPr="00BC3F2E">
              <w:rPr>
                <w:rFonts w:ascii="Times New Roman" w:hAnsi="Times New Roman" w:cs="Times New Roman"/>
                <w:color w:val="auto"/>
              </w:rPr>
              <w:t>001</w:t>
            </w:r>
            <w:r w:rsidR="0085443B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85443B" w:rsidRPr="00BC3F2E">
              <w:rPr>
                <w:rFonts w:ascii="Times New Roman" w:hAnsi="Times New Roman" w:cs="Times New Roman"/>
                <w:color w:val="auto"/>
              </w:rPr>
              <w:t>мкГн</w:t>
            </w:r>
            <w:proofErr w:type="spellEnd"/>
            <w:r w:rsidR="00B943EA" w:rsidRPr="00BC3F2E">
              <w:rPr>
                <w:rFonts w:ascii="Times New Roman" w:hAnsi="Times New Roman" w:cs="Times New Roman"/>
                <w:color w:val="auto"/>
              </w:rPr>
              <w:t xml:space="preserve"> до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2000 Гн;</w:t>
            </w:r>
          </w:p>
          <w:p w14:paraId="5E440484" w14:textId="082CFCFC" w:rsidR="00F55D0B" w:rsidRPr="00BC3F2E" w:rsidRDefault="00F83E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/>
                <w:color w:val="auto"/>
              </w:rPr>
              <w:lastRenderedPageBreak/>
              <w:t xml:space="preserve">- Измерение фазового угла в </w:t>
            </w:r>
            <w:r w:rsidR="001D6CC9" w:rsidRPr="00BC3F2E">
              <w:rPr>
                <w:rFonts w:ascii="Times New Roman" w:hAnsi="Times New Roman"/>
                <w:color w:val="auto"/>
              </w:rPr>
              <w:t xml:space="preserve">диапазоне от </w:t>
            </w:r>
            <w:r w:rsidR="001D6CC9" w:rsidRPr="00BC3F2E">
              <w:rPr>
                <w:rFonts w:ascii="Times New Roman" w:hAnsi="Times New Roman" w:cs="Times New Roman"/>
                <w:color w:val="auto"/>
              </w:rPr>
              <w:t xml:space="preserve">-(минус) </w:t>
            </w:r>
            <w:r w:rsidR="001D6CC9" w:rsidRPr="00BC3F2E">
              <w:rPr>
                <w:rFonts w:ascii="Times New Roman" w:hAnsi="Times New Roman"/>
                <w:color w:val="auto"/>
              </w:rPr>
              <w:t xml:space="preserve">180 до </w:t>
            </w:r>
            <w:r w:rsidR="00DB42D7" w:rsidRPr="00BC3F2E">
              <w:rPr>
                <w:rFonts w:ascii="Times New Roman" w:hAnsi="Times New Roman"/>
                <w:color w:val="auto"/>
              </w:rPr>
              <w:t xml:space="preserve">+(плюс) </w:t>
            </w:r>
            <w:r w:rsidR="001D6CC9" w:rsidRPr="00BC3F2E">
              <w:rPr>
                <w:rFonts w:ascii="Times New Roman" w:hAnsi="Times New Roman"/>
                <w:color w:val="auto"/>
              </w:rPr>
              <w:t>180</w:t>
            </w:r>
            <w:r w:rsidR="001D6CC9" w:rsidRPr="00BC3F2E">
              <w:rPr>
                <w:rFonts w:ascii="Times New Roman" w:hAnsi="Times New Roman" w:cs="Times New Roman"/>
                <w:color w:val="auto"/>
              </w:rPr>
              <w:t xml:space="preserve"> градусов</w:t>
            </w:r>
            <w:r w:rsidRPr="00BC3F2E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726E30D7" w14:textId="355537AF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Функция автоматическо</w:t>
            </w:r>
            <w:r w:rsidR="00EC7163" w:rsidRPr="00BC3F2E">
              <w:rPr>
                <w:rFonts w:ascii="Times New Roman" w:hAnsi="Times New Roman" w:cs="Times New Roman"/>
                <w:color w:val="auto"/>
              </w:rPr>
              <w:t>й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C7163" w:rsidRPr="00BC3F2E">
              <w:rPr>
                <w:rFonts w:ascii="Times New Roman" w:hAnsi="Times New Roman" w:cs="Times New Roman"/>
                <w:color w:val="auto"/>
              </w:rPr>
              <w:t>идентификации типа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измеряемого компонента;</w:t>
            </w:r>
          </w:p>
          <w:p w14:paraId="08548FBC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Функция измерения тангенса угла потерь;</w:t>
            </w:r>
          </w:p>
          <w:p w14:paraId="2F1ADADE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Функция измерения добротности;</w:t>
            </w:r>
          </w:p>
          <w:p w14:paraId="344B39A3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Функция измерения фазового угла;</w:t>
            </w:r>
          </w:p>
          <w:p w14:paraId="44EEE487" w14:textId="336D50EA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Разрешающая способность</w:t>
            </w:r>
            <w:r w:rsidR="0061189F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700B2" w:rsidRPr="00BC3F2E">
              <w:rPr>
                <w:rFonts w:ascii="Times New Roman" w:hAnsi="Times New Roman" w:cs="Times New Roman"/>
                <w:color w:val="auto"/>
              </w:rPr>
              <w:t>не менее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20000 отсчетов;</w:t>
            </w:r>
          </w:p>
          <w:p w14:paraId="1BC1DF5E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Возможность подключения к компьютеру для регистрации данных;</w:t>
            </w:r>
          </w:p>
          <w:p w14:paraId="77A2E832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Питание </w:t>
            </w:r>
            <w:r w:rsidR="00AB48EF" w:rsidRPr="00BC3F2E">
              <w:rPr>
                <w:rFonts w:ascii="Times New Roman" w:hAnsi="Times New Roman" w:cs="Times New Roman"/>
                <w:color w:val="auto"/>
              </w:rPr>
              <w:t>от батареи типа «Крона»</w:t>
            </w:r>
            <w:r w:rsidRPr="00BC3F2E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3FB2B835" w14:textId="12366F66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Время непрерывной работы от батареи: не </w:t>
            </w:r>
            <w:r w:rsidR="008700B2" w:rsidRPr="00BC3F2E">
              <w:rPr>
                <w:rFonts w:ascii="Times New Roman" w:hAnsi="Times New Roman" w:cs="Times New Roman"/>
                <w:color w:val="auto"/>
              </w:rPr>
              <w:t>менее</w:t>
            </w:r>
            <w:r w:rsidR="00ED4FA7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D573F" w:rsidRPr="00BC3F2E">
              <w:rPr>
                <w:rFonts w:ascii="Times New Roman" w:hAnsi="Times New Roman" w:cs="Times New Roman"/>
                <w:color w:val="auto"/>
              </w:rPr>
              <w:t>16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часов;</w:t>
            </w:r>
          </w:p>
          <w:p w14:paraId="46518E6A" w14:textId="77777777" w:rsidR="001D6CC9" w:rsidRPr="00BC3F2E" w:rsidRDefault="00F83E6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Габаритные размеры (Длина х Ширина х Высота): </w:t>
            </w:r>
          </w:p>
          <w:p w14:paraId="41D14516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не более 200 х 100 х 50 мм;</w:t>
            </w:r>
          </w:p>
          <w:p w14:paraId="145428E6" w14:textId="77777777" w:rsidR="00F55D0B" w:rsidRPr="00BC3F2E" w:rsidRDefault="00F83E6F">
            <w:pPr>
              <w:pStyle w:val="af0"/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Масса: не более 0,5 кг с батареей питания.</w:t>
            </w:r>
          </w:p>
        </w:tc>
        <w:tc>
          <w:tcPr>
            <w:tcW w:w="789" w:type="dxa"/>
            <w:shd w:val="clear" w:color="auto" w:fill="auto"/>
            <w:tcMar>
              <w:left w:w="103" w:type="dxa"/>
            </w:tcMar>
          </w:tcPr>
          <w:p w14:paraId="7BB1B31A" w14:textId="77777777" w:rsidR="00F55D0B" w:rsidRPr="00BC3F2E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lastRenderedPageBreak/>
              <w:t>шт.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6B30EB72" w14:textId="77777777" w:rsidR="00F55D0B" w:rsidRPr="00BC3F2E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E0271" w:rsidRPr="00BC3F2E" w14:paraId="00A22C20" w14:textId="77777777">
        <w:tc>
          <w:tcPr>
            <w:tcW w:w="594" w:type="dxa"/>
            <w:shd w:val="clear" w:color="auto" w:fill="auto"/>
            <w:tcMar>
              <w:left w:w="103" w:type="dxa"/>
            </w:tcMar>
          </w:tcPr>
          <w:p w14:paraId="076B2AE9" w14:textId="77777777" w:rsidR="00F55D0B" w:rsidRPr="00BC3F2E" w:rsidRDefault="00F83E6F">
            <w:pPr>
              <w:spacing w:after="0" w:line="240" w:lineRule="auto"/>
              <w:jc w:val="center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</w:tcPr>
          <w:p w14:paraId="3559D15C" w14:textId="77777777" w:rsidR="00F55D0B" w:rsidRPr="00BC3F2E" w:rsidRDefault="00F83E6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Ручной цифровой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мультиметр</w:t>
            </w:r>
            <w:proofErr w:type="spellEnd"/>
          </w:p>
        </w:tc>
        <w:tc>
          <w:tcPr>
            <w:tcW w:w="6230" w:type="dxa"/>
            <w:shd w:val="clear" w:color="auto" w:fill="auto"/>
            <w:tcMar>
              <w:left w:w="103" w:type="dxa"/>
            </w:tcMar>
          </w:tcPr>
          <w:p w14:paraId="51C19069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Ручной цифровой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мультиметр</w:t>
            </w:r>
            <w:proofErr w:type="spellEnd"/>
            <w:r w:rsidRPr="00BC3F2E">
              <w:rPr>
                <w:rFonts w:ascii="Times New Roman" w:hAnsi="Times New Roman" w:cs="Times New Roman"/>
                <w:color w:val="auto"/>
              </w:rPr>
              <w:t xml:space="preserve"> должен быть включен в государственный реестр средств измерений Российской Федерации и проведена первичная метрологическая поверка</w:t>
            </w:r>
          </w:p>
          <w:p w14:paraId="09CDEBC2" w14:textId="77777777" w:rsidR="00F55D0B" w:rsidRPr="00BC3F2E" w:rsidRDefault="00F55D0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3BDA1C43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Измерение постоянного напряжения в диапазоне от </w:t>
            </w:r>
            <w:r w:rsidR="006C354F" w:rsidRPr="00BC3F2E">
              <w:rPr>
                <w:rFonts w:ascii="Times New Roman" w:hAnsi="Times New Roman" w:cs="Times New Roman"/>
                <w:color w:val="auto"/>
              </w:rPr>
              <w:t>0</w:t>
            </w:r>
            <w:r w:rsidR="005646BF" w:rsidRPr="00BC3F2E">
              <w:rPr>
                <w:rFonts w:ascii="Times New Roman" w:hAnsi="Times New Roman" w:cs="Times New Roman"/>
                <w:color w:val="auto"/>
              </w:rPr>
              <w:t>,1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мВ до 1000 В;</w:t>
            </w:r>
          </w:p>
          <w:p w14:paraId="397B0551" w14:textId="32C918A9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Измерение переменного напряжения в диапазоне от </w:t>
            </w:r>
            <w:r w:rsidR="002D3859" w:rsidRPr="00BC3F2E">
              <w:rPr>
                <w:rFonts w:ascii="Times New Roman" w:hAnsi="Times New Roman" w:cs="Times New Roman"/>
                <w:color w:val="auto"/>
              </w:rPr>
              <w:t>0,1</w:t>
            </w:r>
            <w:r w:rsidR="00D761FA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C3F2E">
              <w:rPr>
                <w:rFonts w:ascii="Times New Roman" w:hAnsi="Times New Roman" w:cs="Times New Roman"/>
                <w:color w:val="auto"/>
              </w:rPr>
              <w:t>мВ до 1000В;</w:t>
            </w:r>
          </w:p>
          <w:p w14:paraId="3F87B923" w14:textId="4AEEC412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Измерение постоянного тока ам</w:t>
            </w:r>
            <w:r w:rsidR="004D7BE4" w:rsidRPr="00BC3F2E">
              <w:rPr>
                <w:rFonts w:ascii="Times New Roman" w:hAnsi="Times New Roman" w:cs="Times New Roman"/>
                <w:color w:val="auto"/>
              </w:rPr>
              <w:t>перного уровня в диапазоне от 0,</w:t>
            </w:r>
            <w:r w:rsidR="00AB2D8D" w:rsidRPr="00BC3F2E">
              <w:rPr>
                <w:rFonts w:ascii="Times New Roman" w:hAnsi="Times New Roman" w:cs="Times New Roman"/>
                <w:color w:val="auto"/>
              </w:rPr>
              <w:t>0</w:t>
            </w:r>
            <w:r w:rsidR="00D761FA" w:rsidRPr="00BC3F2E">
              <w:rPr>
                <w:rFonts w:ascii="Times New Roman" w:hAnsi="Times New Roman" w:cs="Times New Roman"/>
                <w:color w:val="auto"/>
              </w:rPr>
              <w:t>0</w:t>
            </w:r>
            <w:r w:rsidRPr="00BC3F2E">
              <w:rPr>
                <w:rFonts w:ascii="Times New Roman" w:hAnsi="Times New Roman" w:cs="Times New Roman"/>
                <w:color w:val="auto"/>
              </w:rPr>
              <w:t>1</w:t>
            </w:r>
            <w:r w:rsidR="00BD00C1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C3F2E">
              <w:rPr>
                <w:rFonts w:ascii="Times New Roman" w:hAnsi="Times New Roman" w:cs="Times New Roman"/>
                <w:color w:val="auto"/>
              </w:rPr>
              <w:t>А до 10 А;</w:t>
            </w:r>
          </w:p>
          <w:p w14:paraId="54D63CD8" w14:textId="06036AF8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Измерение переменного тока ам</w:t>
            </w:r>
            <w:r w:rsidR="004D7BE4" w:rsidRPr="00BC3F2E">
              <w:rPr>
                <w:rFonts w:ascii="Times New Roman" w:hAnsi="Times New Roman" w:cs="Times New Roman"/>
                <w:color w:val="auto"/>
              </w:rPr>
              <w:t>перного уровня в диапазоне от 0,</w:t>
            </w:r>
            <w:r w:rsidR="002D3859" w:rsidRPr="00BC3F2E">
              <w:rPr>
                <w:rFonts w:ascii="Times New Roman" w:hAnsi="Times New Roman" w:cs="Times New Roman"/>
                <w:color w:val="auto"/>
              </w:rPr>
              <w:t>001</w:t>
            </w:r>
            <w:r w:rsidR="00AB2D8D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C3F2E">
              <w:rPr>
                <w:rFonts w:ascii="Times New Roman" w:hAnsi="Times New Roman" w:cs="Times New Roman"/>
                <w:color w:val="auto"/>
              </w:rPr>
              <w:t>А до 10 А;</w:t>
            </w:r>
          </w:p>
          <w:p w14:paraId="39E90F19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Измерение постоянного тока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микроамперного</w:t>
            </w:r>
            <w:proofErr w:type="spellEnd"/>
            <w:r w:rsidRPr="00BC3F2E">
              <w:rPr>
                <w:rFonts w:ascii="Times New Roman" w:hAnsi="Times New Roman" w:cs="Times New Roman"/>
                <w:color w:val="auto"/>
              </w:rPr>
              <w:t xml:space="preserve"> уровня в диапазоне от 0,1 мкА до 10 мА;</w:t>
            </w:r>
          </w:p>
          <w:p w14:paraId="3CF509C0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Измерение постоянного тока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миллиампе</w:t>
            </w:r>
            <w:r w:rsidR="00BD00C1" w:rsidRPr="00BC3F2E">
              <w:rPr>
                <w:rFonts w:ascii="Times New Roman" w:hAnsi="Times New Roman" w:cs="Times New Roman"/>
                <w:color w:val="auto"/>
              </w:rPr>
              <w:t>рного</w:t>
            </w:r>
            <w:proofErr w:type="spellEnd"/>
            <w:r w:rsidR="00BD00C1" w:rsidRPr="00BC3F2E">
              <w:rPr>
                <w:rFonts w:ascii="Times New Roman" w:hAnsi="Times New Roman" w:cs="Times New Roman"/>
                <w:color w:val="auto"/>
              </w:rPr>
              <w:t xml:space="preserve"> уровня в диапазоне от </w:t>
            </w:r>
            <w:r w:rsidR="003A7F41" w:rsidRPr="00BC3F2E">
              <w:rPr>
                <w:rFonts w:ascii="Times New Roman" w:hAnsi="Times New Roman"/>
                <w:color w:val="auto"/>
              </w:rPr>
              <w:t>0,01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мА до 440 мА;</w:t>
            </w:r>
          </w:p>
          <w:p w14:paraId="1F83D229" w14:textId="77777777" w:rsidR="00F55D0B" w:rsidRPr="00BC3F2E" w:rsidRDefault="00F83E6F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Измерение переменного тока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микроамперного</w:t>
            </w:r>
            <w:proofErr w:type="spellEnd"/>
            <w:r w:rsidRPr="00BC3F2E">
              <w:rPr>
                <w:rFonts w:ascii="Times New Roman" w:hAnsi="Times New Roman" w:cs="Times New Roman"/>
                <w:color w:val="auto"/>
              </w:rPr>
              <w:t xml:space="preserve"> уровня в диапазоне от </w:t>
            </w:r>
            <w:r w:rsidR="005E473B" w:rsidRPr="00BC3F2E">
              <w:rPr>
                <w:rFonts w:ascii="Times New Roman" w:hAnsi="Times New Roman" w:cs="Times New Roman"/>
                <w:color w:val="auto"/>
              </w:rPr>
              <w:t>0,1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мкА до 10 мА;</w:t>
            </w:r>
          </w:p>
          <w:p w14:paraId="1F222658" w14:textId="77777777" w:rsidR="003A7F41" w:rsidRPr="00BC3F2E" w:rsidRDefault="003A7F41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-Измерение переменного тока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миллиамперного</w:t>
            </w:r>
            <w:proofErr w:type="spellEnd"/>
            <w:r w:rsidRPr="00BC3F2E">
              <w:rPr>
                <w:rFonts w:ascii="Times New Roman" w:hAnsi="Times New Roman" w:cs="Times New Roman"/>
                <w:color w:val="auto"/>
              </w:rPr>
              <w:t xml:space="preserve"> уровня в диапазоне от </w:t>
            </w:r>
            <w:r w:rsidR="005E473B" w:rsidRPr="00BC3F2E">
              <w:rPr>
                <w:rFonts w:ascii="Times New Roman" w:hAnsi="Times New Roman" w:cs="Times New Roman"/>
                <w:color w:val="auto"/>
              </w:rPr>
              <w:t>0,01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мА до 440 мА</w:t>
            </w:r>
          </w:p>
          <w:p w14:paraId="7C25C153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Измерение сопротивления в диапазоне от 0,1 Ом до 100 МОм;</w:t>
            </w:r>
          </w:p>
          <w:p w14:paraId="4F7698AB" w14:textId="4B87A671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Измерение емкости в диапазоне от </w:t>
            </w:r>
            <w:r w:rsidR="00AB2D8D" w:rsidRPr="00BC3F2E">
              <w:rPr>
                <w:rFonts w:ascii="Times New Roman" w:hAnsi="Times New Roman" w:cs="Times New Roman"/>
                <w:color w:val="auto"/>
              </w:rPr>
              <w:t>0,1</w:t>
            </w:r>
            <w:r w:rsidR="005E473B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5E473B" w:rsidRPr="00BC3F2E">
              <w:rPr>
                <w:rFonts w:ascii="Times New Roman" w:hAnsi="Times New Roman" w:cs="Times New Roman"/>
                <w:color w:val="auto"/>
              </w:rPr>
              <w:t>нФ</w:t>
            </w:r>
            <w:proofErr w:type="spellEnd"/>
            <w:r w:rsidR="005E473B" w:rsidRPr="00BC3F2E">
              <w:rPr>
                <w:rFonts w:ascii="Times New Roman" w:hAnsi="Times New Roman" w:cs="Times New Roman"/>
                <w:color w:val="auto"/>
              </w:rPr>
              <w:t xml:space="preserve"> до 10 м</w:t>
            </w:r>
            <w:r w:rsidRPr="00BC3F2E">
              <w:rPr>
                <w:rFonts w:ascii="Times New Roman" w:hAnsi="Times New Roman" w:cs="Times New Roman"/>
                <w:color w:val="auto"/>
              </w:rPr>
              <w:t>Ф;</w:t>
            </w:r>
          </w:p>
          <w:p w14:paraId="13CBBA5B" w14:textId="37939B31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/>
                <w:color w:val="auto"/>
              </w:rPr>
              <w:t>- Измерение температуры в</w:t>
            </w:r>
            <w:r w:rsidR="00E0415D" w:rsidRPr="00BC3F2E">
              <w:rPr>
                <w:rFonts w:ascii="Times New Roman" w:hAnsi="Times New Roman"/>
                <w:color w:val="auto"/>
              </w:rPr>
              <w:t xml:space="preserve"> диапазоне от </w:t>
            </w:r>
            <w:r w:rsidR="00E0415D" w:rsidRPr="00BC3F2E">
              <w:rPr>
                <w:rFonts w:ascii="Times New Roman" w:hAnsi="Times New Roman" w:cs="Times New Roman"/>
                <w:color w:val="auto"/>
              </w:rPr>
              <w:t>-(минус)</w:t>
            </w:r>
            <w:r w:rsidR="00E0415D" w:rsidRPr="00BC3F2E">
              <w:rPr>
                <w:rFonts w:ascii="Times New Roman" w:hAnsi="Times New Roman"/>
                <w:color w:val="auto"/>
              </w:rPr>
              <w:t xml:space="preserve"> 40 </w:t>
            </w:r>
            <w:r w:rsidR="00E0415D" w:rsidRPr="00BC3F2E">
              <w:rPr>
                <w:rFonts w:ascii="Times New Roman" w:hAnsi="Times New Roman" w:cs="Times New Roman"/>
                <w:color w:val="auto"/>
              </w:rPr>
              <w:t>до</w:t>
            </w:r>
            <w:r w:rsidR="00E0415D" w:rsidRPr="00BC3F2E">
              <w:rPr>
                <w:rFonts w:ascii="Times New Roman" w:hAnsi="Times New Roman"/>
                <w:color w:val="auto"/>
              </w:rPr>
              <w:t xml:space="preserve"> </w:t>
            </w:r>
            <w:r w:rsidR="00DB42D7" w:rsidRPr="00BC3F2E">
              <w:rPr>
                <w:rFonts w:ascii="Times New Roman" w:hAnsi="Times New Roman"/>
                <w:color w:val="auto"/>
              </w:rPr>
              <w:t xml:space="preserve">+ (плюс) </w:t>
            </w:r>
            <w:r w:rsidR="00E0415D" w:rsidRPr="00BC3F2E">
              <w:rPr>
                <w:rFonts w:ascii="Times New Roman" w:hAnsi="Times New Roman"/>
                <w:color w:val="auto"/>
              </w:rPr>
              <w:t xml:space="preserve">1000 </w:t>
            </w:r>
            <w:r w:rsidR="00E0415D" w:rsidRPr="00BC3F2E">
              <w:rPr>
                <w:rFonts w:ascii="Times New Roman" w:hAnsi="Times New Roman" w:cs="Times New Roman"/>
                <w:color w:val="auto"/>
              </w:rPr>
              <w:t>град</w:t>
            </w:r>
            <w:r w:rsidR="0087672F">
              <w:rPr>
                <w:rFonts w:ascii="Times New Roman" w:hAnsi="Times New Roman" w:cs="Times New Roman"/>
                <w:color w:val="auto"/>
              </w:rPr>
              <w:t>.</w:t>
            </w:r>
            <w:r w:rsidR="00E0415D" w:rsidRPr="00BC3F2E">
              <w:rPr>
                <w:rFonts w:ascii="Times New Roman" w:hAnsi="Times New Roman" w:cs="Times New Roman"/>
                <w:color w:val="auto"/>
              </w:rPr>
              <w:t>С</w:t>
            </w:r>
            <w:r w:rsidRPr="00BC3F2E">
              <w:rPr>
                <w:rFonts w:ascii="Times New Roman" w:hAnsi="Times New Roman"/>
                <w:color w:val="auto"/>
              </w:rPr>
              <w:t>;</w:t>
            </w:r>
          </w:p>
          <w:p w14:paraId="09B8ED8F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Измерение частоты переменного напряжения в диапазоне от 1 Гц до 200 кГц;</w:t>
            </w:r>
          </w:p>
          <w:p w14:paraId="167E38C8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Подсветка дисплея;</w:t>
            </w:r>
          </w:p>
          <w:p w14:paraId="0354FC1E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Количество режимов подсветки дисплея – не менее 2;</w:t>
            </w:r>
          </w:p>
          <w:p w14:paraId="6E58CBDC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Количество разрядов: не менее 4;</w:t>
            </w:r>
          </w:p>
          <w:p w14:paraId="5F91A345" w14:textId="050397FF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2F477C" w:rsidRPr="00BC3F2E">
              <w:rPr>
                <w:rFonts w:ascii="Times New Roman" w:hAnsi="Times New Roman" w:cs="Times New Roman"/>
                <w:color w:val="auto"/>
              </w:rPr>
              <w:t>С</w:t>
            </w:r>
            <w:r w:rsidRPr="00BC3F2E">
              <w:rPr>
                <w:rFonts w:ascii="Times New Roman" w:hAnsi="Times New Roman" w:cs="Times New Roman"/>
                <w:color w:val="auto"/>
              </w:rPr>
              <w:t>корость измерен</w:t>
            </w:r>
            <w:bookmarkStart w:id="0" w:name="_GoBack"/>
            <w:bookmarkEnd w:id="0"/>
            <w:r w:rsidRPr="00BC3F2E">
              <w:rPr>
                <w:rFonts w:ascii="Times New Roman" w:hAnsi="Times New Roman" w:cs="Times New Roman"/>
                <w:color w:val="auto"/>
              </w:rPr>
              <w:t xml:space="preserve">ий: </w:t>
            </w:r>
            <w:r w:rsidR="004D573F" w:rsidRPr="00BC3F2E">
              <w:rPr>
                <w:rFonts w:ascii="Times New Roman" w:hAnsi="Times New Roman" w:cs="Times New Roman"/>
                <w:color w:val="auto"/>
              </w:rPr>
              <w:t xml:space="preserve">не </w:t>
            </w:r>
            <w:r w:rsidR="00A07299" w:rsidRPr="00BC3F2E">
              <w:rPr>
                <w:rFonts w:ascii="Times New Roman" w:hAnsi="Times New Roman" w:cs="Times New Roman"/>
                <w:color w:val="auto"/>
              </w:rPr>
              <w:t>менее</w:t>
            </w:r>
            <w:r w:rsidR="004D573F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07299" w:rsidRPr="00BC3F2E">
              <w:rPr>
                <w:rFonts w:ascii="Times New Roman" w:hAnsi="Times New Roman" w:cs="Times New Roman"/>
                <w:color w:val="auto"/>
              </w:rPr>
              <w:t>7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отсчетов в секунду;</w:t>
            </w:r>
          </w:p>
          <w:p w14:paraId="713171A5" w14:textId="14BA8CD4" w:rsidR="00F55D0B" w:rsidRPr="00BC3F2E" w:rsidRDefault="00270C13" w:rsidP="00031D7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F83E6F" w:rsidRPr="00BC3F2E">
              <w:rPr>
                <w:rFonts w:ascii="Times New Roman" w:hAnsi="Times New Roman" w:cs="Times New Roman"/>
                <w:color w:val="auto"/>
              </w:rPr>
              <w:t>Погрешность измерения постоянного напряжения: 0,09%</w:t>
            </w:r>
            <w:r w:rsidR="000B34F9" w:rsidRPr="00BC3F2E">
              <w:rPr>
                <w:rFonts w:ascii="Times New Roman" w:hAnsi="Times New Roman" w:cs="Times New Roman"/>
                <w:color w:val="auto"/>
              </w:rPr>
              <w:t>±0,01%</w:t>
            </w:r>
            <w:r w:rsidR="00F83E6F" w:rsidRPr="00BC3F2E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10E1B025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Функция ручного выбора пределов;</w:t>
            </w:r>
          </w:p>
          <w:p w14:paraId="3D2F2FD1" w14:textId="77777777" w:rsidR="00F55D0B" w:rsidRPr="00BC3F2E" w:rsidRDefault="00F83E6F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Функция автоматического выбора пределов;</w:t>
            </w:r>
          </w:p>
          <w:p w14:paraId="564A3D7D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Функция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прозвона</w:t>
            </w:r>
            <w:proofErr w:type="spellEnd"/>
            <w:r w:rsidRPr="00BC3F2E">
              <w:rPr>
                <w:rFonts w:ascii="Times New Roman" w:hAnsi="Times New Roman" w:cs="Times New Roman"/>
                <w:color w:val="auto"/>
              </w:rPr>
              <w:t xml:space="preserve"> цепи;</w:t>
            </w:r>
          </w:p>
          <w:p w14:paraId="7925D912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Функция проверки диодов;</w:t>
            </w:r>
          </w:p>
          <w:p w14:paraId="3C0580A0" w14:textId="77777777" w:rsidR="00F55D0B" w:rsidRPr="00BC3F2E" w:rsidRDefault="00F83E6F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Функция измерения температуры;</w:t>
            </w:r>
          </w:p>
          <w:p w14:paraId="3A2441FB" w14:textId="0FD767D4" w:rsidR="004202D9" w:rsidRPr="00BC3F2E" w:rsidRDefault="004202D9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Питание </w:t>
            </w:r>
            <w:r w:rsidR="005B153B" w:rsidRPr="00BC3F2E">
              <w:rPr>
                <w:rFonts w:ascii="Times New Roman" w:hAnsi="Times New Roman" w:cs="Times New Roman"/>
                <w:color w:val="auto"/>
              </w:rPr>
              <w:t xml:space="preserve">от </w:t>
            </w:r>
            <w:r w:rsidR="00F829F1" w:rsidRPr="00BC3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4 </w:t>
            </w:r>
            <w:r w:rsidR="005B153B" w:rsidRPr="00BC3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шт. </w:t>
            </w:r>
            <w:r w:rsidR="00F829F1" w:rsidRPr="00BC3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батареи типа ААА </w:t>
            </w:r>
            <w:r w:rsidR="00E01829" w:rsidRPr="00BC3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напряжением </w:t>
            </w:r>
            <w:r w:rsidR="00F829F1" w:rsidRPr="00BC3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1,5 В</w:t>
            </w:r>
            <w:r w:rsidR="0056608F" w:rsidRPr="00BC3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;</w:t>
            </w:r>
          </w:p>
          <w:p w14:paraId="1C041B71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Время работы от батареи: не менее </w:t>
            </w:r>
            <w:r w:rsidR="00E65064" w:rsidRPr="00BC3F2E">
              <w:rPr>
                <w:rFonts w:ascii="Times New Roman" w:hAnsi="Times New Roman" w:cs="Times New Roman"/>
                <w:color w:val="auto"/>
              </w:rPr>
              <w:t>28</w:t>
            </w:r>
            <w:r w:rsidR="00E01829" w:rsidRPr="00BC3F2E">
              <w:rPr>
                <w:rFonts w:ascii="Times New Roman" w:hAnsi="Times New Roman" w:cs="Times New Roman"/>
                <w:color w:val="auto"/>
              </w:rPr>
              <w:t>0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часов;</w:t>
            </w:r>
          </w:p>
          <w:p w14:paraId="649D8F0C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Габаритные размеры (Длина х Ширина х Высота):</w:t>
            </w:r>
          </w:p>
          <w:p w14:paraId="0B85A6C4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не более 200 х100 х 60мм;</w:t>
            </w:r>
          </w:p>
          <w:p w14:paraId="215B53CB" w14:textId="73B0E76B" w:rsidR="003B4D3D" w:rsidRPr="00BC3F2E" w:rsidRDefault="00F83E6F" w:rsidP="006B0E10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Масса: не более 0,6 кг.</w:t>
            </w:r>
          </w:p>
        </w:tc>
        <w:tc>
          <w:tcPr>
            <w:tcW w:w="789" w:type="dxa"/>
            <w:shd w:val="clear" w:color="auto" w:fill="auto"/>
            <w:tcMar>
              <w:left w:w="103" w:type="dxa"/>
            </w:tcMar>
          </w:tcPr>
          <w:p w14:paraId="47AA5B20" w14:textId="77777777" w:rsidR="00F55D0B" w:rsidRPr="00BC3F2E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6D76C64B" w14:textId="77777777" w:rsidR="00F55D0B" w:rsidRPr="00BC3F2E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8E0271" w:rsidRPr="00BC3F2E" w14:paraId="461CDCF6" w14:textId="77777777">
        <w:tc>
          <w:tcPr>
            <w:tcW w:w="594" w:type="dxa"/>
            <w:shd w:val="clear" w:color="auto" w:fill="auto"/>
            <w:tcMar>
              <w:left w:w="103" w:type="dxa"/>
            </w:tcMar>
          </w:tcPr>
          <w:p w14:paraId="68838B48" w14:textId="77777777" w:rsidR="00F55D0B" w:rsidRPr="00BC3F2E" w:rsidRDefault="00F83E6F">
            <w:pPr>
              <w:spacing w:after="0" w:line="240" w:lineRule="auto"/>
              <w:jc w:val="center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  <w:lang w:val="en-US"/>
              </w:rPr>
              <w:t>5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</w:tcPr>
          <w:p w14:paraId="19834A30" w14:textId="77777777" w:rsidR="00F55D0B" w:rsidRPr="00BC3F2E" w:rsidRDefault="00F83E6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Клещи токовые</w:t>
            </w:r>
          </w:p>
        </w:tc>
        <w:tc>
          <w:tcPr>
            <w:tcW w:w="6230" w:type="dxa"/>
            <w:shd w:val="clear" w:color="auto" w:fill="auto"/>
            <w:tcMar>
              <w:left w:w="103" w:type="dxa"/>
            </w:tcMar>
          </w:tcPr>
          <w:p w14:paraId="5CC1CA22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Прибор должен быть включен в государственный реестр средств измерений Российской Федерации и проведена первичная метрологическая поверка.</w:t>
            </w:r>
          </w:p>
          <w:p w14:paraId="11746B1F" w14:textId="77777777" w:rsidR="00D761FA" w:rsidRPr="00BC3F2E" w:rsidRDefault="008C120C" w:rsidP="00D761FA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lastRenderedPageBreak/>
              <w:t>-</w:t>
            </w:r>
            <w:r w:rsidR="00D761FA" w:rsidRPr="00BC3F2E">
              <w:rPr>
                <w:rFonts w:ascii="Times New Roman" w:hAnsi="Times New Roman" w:cs="Times New Roman"/>
                <w:color w:val="auto"/>
              </w:rPr>
              <w:t xml:space="preserve"> Измерение постоянного напряжения в диапазоне от 0,1 мВ до 1000 В;</w:t>
            </w:r>
          </w:p>
          <w:p w14:paraId="3A3E45E6" w14:textId="79EDEB4B" w:rsidR="00D761FA" w:rsidRPr="00BC3F2E" w:rsidRDefault="00D761FA" w:rsidP="00D761FA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Измерение переменного напряжения в диапазоне от </w:t>
            </w:r>
            <w:r w:rsidRPr="00BC3F2E">
              <w:rPr>
                <w:rFonts w:ascii="Times New Roman" w:hAnsi="Times New Roman"/>
                <w:color w:val="auto"/>
              </w:rPr>
              <w:t>0,1</w:t>
            </w:r>
            <w:r w:rsidR="00AB48EF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C3F2E">
              <w:rPr>
                <w:rFonts w:ascii="Times New Roman" w:hAnsi="Times New Roman" w:cs="Times New Roman"/>
                <w:color w:val="auto"/>
              </w:rPr>
              <w:t>мВ до 1000 В;</w:t>
            </w:r>
          </w:p>
          <w:p w14:paraId="020C66E5" w14:textId="77777777" w:rsidR="00D761FA" w:rsidRPr="00BC3F2E" w:rsidRDefault="00D761FA" w:rsidP="00D761FA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Измерение постоянного тока при измерении </w:t>
            </w:r>
            <w:r w:rsidR="006F2CDE" w:rsidRPr="00BC3F2E">
              <w:rPr>
                <w:rFonts w:ascii="Times New Roman" w:hAnsi="Times New Roman" w:cs="Times New Roman"/>
                <w:color w:val="auto"/>
              </w:rPr>
              <w:t>проводным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способом в диапазоне от 0,1 </w:t>
            </w:r>
            <w:r w:rsidR="008C12AC" w:rsidRPr="00BC3F2E">
              <w:rPr>
                <w:rFonts w:ascii="Times New Roman" w:hAnsi="Times New Roman" w:cs="Times New Roman"/>
                <w:color w:val="auto"/>
              </w:rPr>
              <w:t>мк</w:t>
            </w:r>
            <w:r w:rsidR="007226AB" w:rsidRPr="00BC3F2E">
              <w:rPr>
                <w:rFonts w:ascii="Times New Roman" w:hAnsi="Times New Roman" w:cs="Times New Roman"/>
                <w:color w:val="auto"/>
              </w:rPr>
              <w:t>А до 4</w:t>
            </w:r>
            <w:r w:rsidR="00E01829" w:rsidRPr="00BC3F2E">
              <w:rPr>
                <w:rFonts w:ascii="Times New Roman" w:hAnsi="Times New Roman" w:cs="Times New Roman"/>
                <w:color w:val="auto"/>
              </w:rPr>
              <w:t>0</w:t>
            </w:r>
            <w:r w:rsidRPr="00BC3F2E">
              <w:rPr>
                <w:rFonts w:ascii="Times New Roman" w:hAnsi="Times New Roman" w:cs="Times New Roman"/>
                <w:color w:val="auto"/>
              </w:rPr>
              <w:t>0 мА;</w:t>
            </w:r>
            <w:r w:rsidR="009324B8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0D4069B" w14:textId="77777777" w:rsidR="00D761FA" w:rsidRPr="00BC3F2E" w:rsidRDefault="00D761FA" w:rsidP="00D761F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Измерение переменного тока при измерении </w:t>
            </w:r>
            <w:r w:rsidR="006F2CDE" w:rsidRPr="00BC3F2E">
              <w:rPr>
                <w:rFonts w:ascii="Times New Roman" w:hAnsi="Times New Roman" w:cs="Times New Roman"/>
                <w:color w:val="auto"/>
              </w:rPr>
              <w:t>проводным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способом в диапазоне от </w:t>
            </w:r>
            <w:r w:rsidR="008C120C" w:rsidRPr="00BC3F2E">
              <w:rPr>
                <w:rFonts w:ascii="Times New Roman" w:hAnsi="Times New Roman" w:cs="Times New Roman"/>
                <w:color w:val="auto"/>
              </w:rPr>
              <w:t xml:space="preserve">0,1 </w:t>
            </w:r>
            <w:r w:rsidR="008C12AC" w:rsidRPr="00BC3F2E">
              <w:rPr>
                <w:rFonts w:ascii="Times New Roman" w:hAnsi="Times New Roman" w:cs="Times New Roman"/>
                <w:color w:val="auto"/>
              </w:rPr>
              <w:t>мк</w:t>
            </w:r>
            <w:r w:rsidR="007226AB" w:rsidRPr="00BC3F2E">
              <w:rPr>
                <w:rFonts w:ascii="Times New Roman" w:hAnsi="Times New Roman" w:cs="Times New Roman"/>
                <w:color w:val="auto"/>
              </w:rPr>
              <w:t>А до 4</w:t>
            </w:r>
            <w:r w:rsidR="00E01829" w:rsidRPr="00BC3F2E">
              <w:rPr>
                <w:rFonts w:ascii="Times New Roman" w:hAnsi="Times New Roman" w:cs="Times New Roman"/>
                <w:color w:val="auto"/>
              </w:rPr>
              <w:t>0</w:t>
            </w:r>
            <w:r w:rsidRPr="00BC3F2E">
              <w:rPr>
                <w:rFonts w:ascii="Times New Roman" w:hAnsi="Times New Roman" w:cs="Times New Roman"/>
                <w:color w:val="auto"/>
              </w:rPr>
              <w:t>0 мА;</w:t>
            </w:r>
          </w:p>
          <w:p w14:paraId="510E309E" w14:textId="4C980432" w:rsidR="009324B8" w:rsidRPr="00BC3F2E" w:rsidRDefault="009324B8" w:rsidP="00D761FA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Измерение постоянного тока при измерении </w:t>
            </w:r>
            <w:r w:rsidR="006F2CDE" w:rsidRPr="00BC3F2E">
              <w:rPr>
                <w:rFonts w:ascii="Times New Roman" w:hAnsi="Times New Roman" w:cs="Times New Roman"/>
                <w:color w:val="auto"/>
              </w:rPr>
              <w:t>бесконтактным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способом в диапазоне от 0,1 А до 2000 А</w:t>
            </w:r>
          </w:p>
          <w:p w14:paraId="286BF2BE" w14:textId="35C3E4FC" w:rsidR="00D761FA" w:rsidRPr="00BC3F2E" w:rsidRDefault="00D761FA" w:rsidP="00D761FA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Измерение переменного тока при измерении </w:t>
            </w:r>
            <w:r w:rsidR="00EB1F55" w:rsidRPr="00BC3F2E">
              <w:rPr>
                <w:rFonts w:ascii="Times New Roman" w:hAnsi="Times New Roman" w:cs="Times New Roman"/>
                <w:color w:val="auto"/>
              </w:rPr>
              <w:t>бесконтактным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способом в диапазоне от 0,1 А до 2000 А;</w:t>
            </w:r>
          </w:p>
          <w:p w14:paraId="504C3897" w14:textId="5F1D504F" w:rsidR="00D761FA" w:rsidRPr="00BC3F2E" w:rsidRDefault="00D761FA" w:rsidP="00D761FA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Из</w:t>
            </w:r>
            <w:r w:rsidR="009324B8" w:rsidRPr="00BC3F2E">
              <w:rPr>
                <w:rFonts w:ascii="Times New Roman" w:hAnsi="Times New Roman" w:cs="Times New Roman"/>
                <w:color w:val="auto"/>
              </w:rPr>
              <w:t xml:space="preserve">мерение частоты в диапазоне от </w:t>
            </w:r>
            <w:r w:rsidR="004D21C7" w:rsidRPr="00BC3F2E">
              <w:rPr>
                <w:rFonts w:ascii="Times New Roman" w:hAnsi="Times New Roman" w:cs="Times New Roman"/>
                <w:color w:val="auto"/>
              </w:rPr>
              <w:t>0,001</w:t>
            </w:r>
            <w:r w:rsidRPr="00BC3F2E">
              <w:rPr>
                <w:rFonts w:ascii="Times New Roman" w:hAnsi="Times New Roman"/>
                <w:color w:val="auto"/>
              </w:rPr>
              <w:t xml:space="preserve"> Гц до 500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кГц; </w:t>
            </w:r>
          </w:p>
          <w:p w14:paraId="1723E355" w14:textId="4151DBD5" w:rsidR="00D761FA" w:rsidRPr="00BC3F2E" w:rsidRDefault="00D761FA" w:rsidP="00D761FA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Измерение сопротивления в диапазоне от 0,1 Ом до </w:t>
            </w:r>
            <w:r w:rsidR="001857A6" w:rsidRPr="00BC3F2E">
              <w:rPr>
                <w:rFonts w:ascii="Times New Roman" w:hAnsi="Times New Roman" w:cs="Times New Roman"/>
                <w:color w:val="auto"/>
              </w:rPr>
              <w:t>40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МОм;</w:t>
            </w:r>
          </w:p>
          <w:p w14:paraId="56D4EBA0" w14:textId="1BC7DA9B" w:rsidR="00D761FA" w:rsidRPr="00BC3F2E" w:rsidRDefault="00D761FA" w:rsidP="00D761FA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Измерение емкости в диапазоне от 10 пФ до </w:t>
            </w:r>
            <w:r w:rsidR="001857A6" w:rsidRPr="00BC3F2E">
              <w:rPr>
                <w:rFonts w:ascii="Times New Roman" w:hAnsi="Times New Roman" w:cs="Times New Roman"/>
                <w:color w:val="auto"/>
              </w:rPr>
              <w:t>50</w:t>
            </w:r>
            <w:r w:rsidR="009E3598" w:rsidRPr="00BC3F2E">
              <w:rPr>
                <w:rFonts w:ascii="Times New Roman" w:hAnsi="Times New Roman"/>
                <w:color w:val="auto"/>
              </w:rPr>
              <w:t xml:space="preserve"> </w:t>
            </w:r>
            <w:r w:rsidRPr="00BC3F2E">
              <w:rPr>
                <w:rFonts w:ascii="Times New Roman" w:hAnsi="Times New Roman" w:cs="Times New Roman"/>
                <w:color w:val="auto"/>
              </w:rPr>
              <w:t>мкФ;</w:t>
            </w:r>
          </w:p>
          <w:p w14:paraId="4160385C" w14:textId="77777777" w:rsidR="00D761FA" w:rsidRPr="00BC3F2E" w:rsidRDefault="00D761FA" w:rsidP="00D761FA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Базовая погрешность</w:t>
            </w:r>
            <w:r w:rsidR="009324B8" w:rsidRPr="00BC3F2E">
              <w:rPr>
                <w:rFonts w:ascii="Times New Roman" w:hAnsi="Times New Roman" w:cs="Times New Roman"/>
                <w:color w:val="auto"/>
              </w:rPr>
              <w:t xml:space="preserve"> переменного напряжения</w:t>
            </w:r>
            <w:r w:rsidRPr="00BC3F2E">
              <w:rPr>
                <w:rFonts w:ascii="Times New Roman" w:hAnsi="Times New Roman" w:cs="Times New Roman"/>
                <w:color w:val="auto"/>
              </w:rPr>
              <w:t>: не более 1,2%;</w:t>
            </w:r>
          </w:p>
          <w:p w14:paraId="235EF618" w14:textId="77777777" w:rsidR="00D761FA" w:rsidRPr="00BC3F2E" w:rsidRDefault="00D761FA" w:rsidP="00D761FA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Количество разрядов</w:t>
            </w:r>
            <w:r w:rsidR="009324B8" w:rsidRPr="00BC3F2E">
              <w:rPr>
                <w:rFonts w:ascii="Times New Roman" w:hAnsi="Times New Roman" w:cs="Times New Roman"/>
                <w:color w:val="auto"/>
              </w:rPr>
              <w:t xml:space="preserve"> дисплея</w:t>
            </w:r>
            <w:r w:rsidRPr="00BC3F2E">
              <w:rPr>
                <w:rFonts w:ascii="Times New Roman" w:hAnsi="Times New Roman" w:cs="Times New Roman"/>
                <w:color w:val="auto"/>
              </w:rPr>
              <w:t>: не менее 4;</w:t>
            </w:r>
          </w:p>
          <w:p w14:paraId="0D13B3F0" w14:textId="77777777" w:rsidR="00D761FA" w:rsidRPr="00BC3F2E" w:rsidRDefault="00D761FA" w:rsidP="00D761F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Подсветка дисплея;</w:t>
            </w:r>
          </w:p>
          <w:p w14:paraId="47EAC106" w14:textId="77777777" w:rsidR="00D761FA" w:rsidRPr="00BC3F2E" w:rsidRDefault="00D761FA" w:rsidP="00D761FA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Функция тестирования p-n переходов;</w:t>
            </w:r>
          </w:p>
          <w:p w14:paraId="13FBDDEC" w14:textId="77777777" w:rsidR="00D761FA" w:rsidRPr="00BC3F2E" w:rsidRDefault="00D761FA" w:rsidP="00D761FA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Функция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прозвонки</w:t>
            </w:r>
            <w:proofErr w:type="spellEnd"/>
            <w:r w:rsidRPr="00BC3F2E">
              <w:rPr>
                <w:rFonts w:ascii="Times New Roman" w:hAnsi="Times New Roman" w:cs="Times New Roman"/>
                <w:color w:val="auto"/>
              </w:rPr>
              <w:t xml:space="preserve"> цепи;</w:t>
            </w:r>
          </w:p>
          <w:p w14:paraId="407D58F0" w14:textId="77777777" w:rsidR="00D761FA" w:rsidRPr="00BC3F2E" w:rsidRDefault="00D761FA" w:rsidP="00D761FA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Функция установки нулевых показаний;</w:t>
            </w:r>
          </w:p>
          <w:p w14:paraId="23C9BD7D" w14:textId="77777777" w:rsidR="00D761FA" w:rsidRPr="00BC3F2E" w:rsidRDefault="00D761FA" w:rsidP="00D761FA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Функция индикации перегрузки;</w:t>
            </w:r>
          </w:p>
          <w:p w14:paraId="0D773722" w14:textId="77777777" w:rsidR="00D761FA" w:rsidRPr="00BC3F2E" w:rsidRDefault="00D761FA" w:rsidP="00D761FA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Питание от батареи типа «Крона»; </w:t>
            </w:r>
          </w:p>
          <w:p w14:paraId="318ADB36" w14:textId="0CBB850F" w:rsidR="00D761FA" w:rsidRPr="00BC3F2E" w:rsidRDefault="00D761FA" w:rsidP="00D761FA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4D21C7" w:rsidRPr="00BC3F2E">
              <w:rPr>
                <w:rFonts w:ascii="Times New Roman" w:hAnsi="Times New Roman" w:cs="Times New Roman"/>
                <w:color w:val="auto"/>
              </w:rPr>
              <w:t>Диаметр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охвата измеряемого проводника с током: </w:t>
            </w:r>
            <w:r w:rsidR="004D21C7" w:rsidRPr="00BC3F2E">
              <w:rPr>
                <w:rFonts w:ascii="Times New Roman" w:hAnsi="Times New Roman" w:cs="Times New Roman"/>
                <w:color w:val="auto"/>
              </w:rPr>
              <w:t>51±1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мм; </w:t>
            </w:r>
          </w:p>
          <w:p w14:paraId="37086183" w14:textId="77777777" w:rsidR="00D761FA" w:rsidRPr="00BC3F2E" w:rsidRDefault="00D761FA" w:rsidP="00D761FA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Габаритные размеры (Длина х Ширина х Высота): </w:t>
            </w:r>
          </w:p>
          <w:p w14:paraId="5791AF96" w14:textId="5932EA22" w:rsidR="00D761FA" w:rsidRPr="00BC3F2E" w:rsidRDefault="00E01829" w:rsidP="00D761FA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не более 300 х 10</w:t>
            </w:r>
            <w:r w:rsidR="00D761FA" w:rsidRPr="00BC3F2E">
              <w:rPr>
                <w:rFonts w:ascii="Times New Roman" w:hAnsi="Times New Roman" w:cs="Times New Roman"/>
                <w:color w:val="auto"/>
              </w:rPr>
              <w:t>0 х 50 мм;</w:t>
            </w:r>
          </w:p>
          <w:p w14:paraId="0B09F4E6" w14:textId="032D13EA" w:rsidR="00F5532E" w:rsidRPr="00BC3F2E" w:rsidRDefault="0056608F" w:rsidP="00BA084B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Масса: не более 0,6</w:t>
            </w:r>
            <w:r w:rsidR="00D761FA" w:rsidRPr="00BC3F2E">
              <w:rPr>
                <w:rFonts w:ascii="Times New Roman" w:hAnsi="Times New Roman" w:cs="Times New Roman"/>
                <w:color w:val="auto"/>
              </w:rPr>
              <w:t xml:space="preserve"> кг.</w:t>
            </w:r>
          </w:p>
        </w:tc>
        <w:tc>
          <w:tcPr>
            <w:tcW w:w="789" w:type="dxa"/>
            <w:shd w:val="clear" w:color="auto" w:fill="auto"/>
            <w:tcMar>
              <w:left w:w="103" w:type="dxa"/>
            </w:tcMar>
          </w:tcPr>
          <w:p w14:paraId="1804C225" w14:textId="77777777" w:rsidR="00F55D0B" w:rsidRPr="00BC3F2E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lastRenderedPageBreak/>
              <w:t>шт.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0998CDD3" w14:textId="77777777" w:rsidR="00F55D0B" w:rsidRPr="00BC3F2E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8E0271" w:rsidRPr="00BC3F2E" w14:paraId="7F425EFE" w14:textId="77777777">
        <w:tc>
          <w:tcPr>
            <w:tcW w:w="594" w:type="dxa"/>
            <w:shd w:val="clear" w:color="auto" w:fill="auto"/>
            <w:tcMar>
              <w:left w:w="103" w:type="dxa"/>
            </w:tcMar>
          </w:tcPr>
          <w:p w14:paraId="5C55A3E1" w14:textId="77777777" w:rsidR="00F55D0B" w:rsidRPr="00BC3F2E" w:rsidRDefault="00F83E6F">
            <w:pPr>
              <w:spacing w:after="0" w:line="240" w:lineRule="auto"/>
              <w:jc w:val="center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  <w:lang w:val="en-US"/>
              </w:rPr>
              <w:t>6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</w:tcPr>
          <w:p w14:paraId="5C7CD8C3" w14:textId="77777777" w:rsidR="00F55D0B" w:rsidRPr="00BC3F2E" w:rsidRDefault="00F83E6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Источник-измеритель</w:t>
            </w:r>
          </w:p>
        </w:tc>
        <w:tc>
          <w:tcPr>
            <w:tcW w:w="6230" w:type="dxa"/>
            <w:shd w:val="clear" w:color="auto" w:fill="auto"/>
            <w:tcMar>
              <w:left w:w="103" w:type="dxa"/>
            </w:tcMar>
          </w:tcPr>
          <w:p w14:paraId="3C948B81" w14:textId="77777777" w:rsidR="00F55D0B" w:rsidRPr="00BC3F2E" w:rsidRDefault="004D7BE4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Источник-измеритель </w:t>
            </w:r>
            <w:r w:rsidR="00F83E6F" w:rsidRPr="00BC3F2E">
              <w:rPr>
                <w:rFonts w:ascii="Times New Roman" w:hAnsi="Times New Roman" w:cs="Times New Roman"/>
                <w:color w:val="auto"/>
              </w:rPr>
              <w:t>должен быть включен в государственный реестр средств измерений Российской Федерации и проведена первичная метрологическая поверка.</w:t>
            </w:r>
          </w:p>
          <w:p w14:paraId="29B8A576" w14:textId="77777777" w:rsidR="00F55D0B" w:rsidRPr="00BC3F2E" w:rsidRDefault="00F55D0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2BB0724A" w14:textId="7D6D39E4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</w:t>
            </w:r>
            <w:r w:rsidR="004E1BBA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20D49" w:rsidRPr="00BC3F2E">
              <w:rPr>
                <w:rFonts w:ascii="Times New Roman" w:hAnsi="Times New Roman" w:cs="Times New Roman"/>
                <w:color w:val="auto"/>
              </w:rPr>
              <w:t>Функция</w:t>
            </w:r>
            <w:r w:rsidR="00CA3FC4" w:rsidRPr="00BC3F2E">
              <w:rPr>
                <w:rFonts w:ascii="Times New Roman" w:hAnsi="Times New Roman" w:cs="Times New Roman"/>
                <w:color w:val="auto"/>
              </w:rPr>
              <w:t xml:space="preserve"> источника/измерения напряжения</w:t>
            </w:r>
            <w:r w:rsidR="00272D5C" w:rsidRPr="00BC3F2E">
              <w:rPr>
                <w:rFonts w:ascii="Times New Roman" w:hAnsi="Times New Roman" w:cs="Times New Roman"/>
                <w:color w:val="auto"/>
              </w:rPr>
              <w:t xml:space="preserve"> в диапазоне</w:t>
            </w:r>
            <w:r w:rsidR="00CA3FC4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от </w:t>
            </w:r>
            <w:r w:rsidR="002E1C57" w:rsidRPr="00BC3F2E">
              <w:rPr>
                <w:rFonts w:ascii="Times New Roman" w:hAnsi="Times New Roman" w:cs="Times New Roman"/>
                <w:color w:val="auto"/>
              </w:rPr>
              <w:t>200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мВ до 100 В;</w:t>
            </w:r>
            <w:r w:rsidR="00CE1056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B1D533B" w14:textId="1E514C74" w:rsidR="00F55D0B" w:rsidRPr="00BC3F2E" w:rsidRDefault="00F83E6F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E20D49" w:rsidRPr="00BC3F2E">
              <w:rPr>
                <w:rFonts w:ascii="Times New Roman" w:hAnsi="Times New Roman" w:cs="Times New Roman"/>
                <w:color w:val="auto"/>
              </w:rPr>
              <w:t>Функция</w:t>
            </w:r>
            <w:r w:rsidR="00CA3FC4" w:rsidRPr="00BC3F2E">
              <w:rPr>
                <w:rFonts w:ascii="Times New Roman" w:hAnsi="Times New Roman" w:cs="Times New Roman"/>
                <w:color w:val="auto"/>
              </w:rPr>
              <w:t xml:space="preserve"> источника/измерения</w:t>
            </w:r>
            <w:r w:rsidR="00561BEA" w:rsidRPr="00BC3F2E">
              <w:rPr>
                <w:rFonts w:ascii="Times New Roman" w:hAnsi="Times New Roman" w:cs="Times New Roman"/>
                <w:color w:val="auto"/>
              </w:rPr>
              <w:t xml:space="preserve"> постоянного</w:t>
            </w:r>
            <w:r w:rsidR="00CA3FC4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E4F46" w:rsidRPr="00BC3F2E">
              <w:rPr>
                <w:rFonts w:ascii="Times New Roman" w:hAnsi="Times New Roman" w:cs="Times New Roman"/>
                <w:color w:val="auto"/>
              </w:rPr>
              <w:t>тока</w:t>
            </w:r>
            <w:r w:rsidR="00272D5C" w:rsidRPr="00BC3F2E">
              <w:rPr>
                <w:rFonts w:ascii="Times New Roman" w:hAnsi="Times New Roman" w:cs="Times New Roman"/>
                <w:color w:val="auto"/>
              </w:rPr>
              <w:t xml:space="preserve"> в диапазоне</w:t>
            </w:r>
            <w:r w:rsidR="006E4F46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от 1 мкА до </w:t>
            </w:r>
            <w:r w:rsidR="008E0731" w:rsidRPr="00BC3F2E">
              <w:rPr>
                <w:rFonts w:ascii="Times New Roman" w:hAnsi="Times New Roman" w:cs="Times New Roman"/>
                <w:color w:val="auto"/>
              </w:rPr>
              <w:t>7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А; </w:t>
            </w:r>
          </w:p>
          <w:p w14:paraId="1F0EC9D0" w14:textId="630B7B56" w:rsidR="00561BEA" w:rsidRPr="00BC3F2E" w:rsidRDefault="00561BEA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E20D49" w:rsidRPr="00BC3F2E">
              <w:rPr>
                <w:rFonts w:ascii="Times New Roman" w:hAnsi="Times New Roman" w:cs="Times New Roman"/>
                <w:color w:val="auto"/>
              </w:rPr>
              <w:t>Функция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источника/измерения импульсного тока </w:t>
            </w:r>
            <w:r w:rsidR="00272D5C" w:rsidRPr="00BC3F2E">
              <w:rPr>
                <w:rFonts w:ascii="Times New Roman" w:hAnsi="Times New Roman" w:cs="Times New Roman"/>
                <w:color w:val="auto"/>
              </w:rPr>
              <w:t xml:space="preserve">в диапазоне </w:t>
            </w:r>
            <w:r w:rsidRPr="00BC3F2E">
              <w:rPr>
                <w:rFonts w:ascii="Times New Roman" w:hAnsi="Times New Roman" w:cs="Times New Roman"/>
                <w:color w:val="auto"/>
              </w:rPr>
              <w:t>от 1 мкА до 10 А;</w:t>
            </w:r>
          </w:p>
          <w:p w14:paraId="15610010" w14:textId="7FE0337D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</w:t>
            </w:r>
            <w:r w:rsidR="008A57FB" w:rsidRPr="00BC3F2E">
              <w:rPr>
                <w:rFonts w:ascii="Times New Roman" w:hAnsi="Times New Roman" w:cs="Times New Roman"/>
                <w:color w:val="auto"/>
              </w:rPr>
              <w:t>Функция и</w:t>
            </w:r>
            <w:r w:rsidRPr="00BC3F2E">
              <w:rPr>
                <w:rFonts w:ascii="Times New Roman" w:hAnsi="Times New Roman" w:cs="Times New Roman"/>
                <w:color w:val="auto"/>
              </w:rPr>
              <w:t>змерени</w:t>
            </w:r>
            <w:r w:rsidR="008A57FB" w:rsidRPr="00BC3F2E">
              <w:rPr>
                <w:rFonts w:ascii="Times New Roman" w:hAnsi="Times New Roman" w:cs="Times New Roman"/>
                <w:color w:val="auto"/>
              </w:rPr>
              <w:t>я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сопротивления </w:t>
            </w:r>
            <w:r w:rsidR="00AB4733" w:rsidRPr="00BC3F2E">
              <w:rPr>
                <w:rFonts w:ascii="Times New Roman" w:hAnsi="Times New Roman" w:cs="Times New Roman"/>
                <w:color w:val="auto"/>
              </w:rPr>
              <w:t xml:space="preserve">в диапазоне от </w:t>
            </w:r>
            <w:r w:rsidR="00A163DB" w:rsidRPr="00BC3F2E">
              <w:rPr>
                <w:rFonts w:ascii="Times New Roman" w:hAnsi="Times New Roman" w:cs="Times New Roman"/>
                <w:color w:val="auto"/>
              </w:rPr>
              <w:t>2</w:t>
            </w:r>
            <w:r w:rsidR="00AB4733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D21C7" w:rsidRPr="00BC3F2E">
              <w:rPr>
                <w:rFonts w:ascii="Times New Roman" w:hAnsi="Times New Roman" w:cs="Times New Roman"/>
                <w:color w:val="auto"/>
              </w:rPr>
              <w:t>Ом до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2</w:t>
            </w:r>
            <w:r w:rsidR="00564901" w:rsidRPr="00BC3F2E">
              <w:rPr>
                <w:rFonts w:ascii="Times New Roman" w:hAnsi="Times New Roman" w:cs="Times New Roman"/>
                <w:color w:val="auto"/>
              </w:rPr>
              <w:t>0</w:t>
            </w:r>
            <w:r w:rsidRPr="00BC3F2E">
              <w:rPr>
                <w:rFonts w:ascii="Times New Roman" w:hAnsi="Times New Roman" w:cs="Times New Roman"/>
                <w:color w:val="auto"/>
              </w:rPr>
              <w:t>0 МОм;</w:t>
            </w:r>
            <w:r w:rsidR="001B595F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54C34F0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Функция построения вольт-амперных характеристик;</w:t>
            </w:r>
          </w:p>
          <w:p w14:paraId="1797ADD6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Наличие дигитайзера;</w:t>
            </w:r>
          </w:p>
          <w:p w14:paraId="30F4ABA2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Разрядность дигитайзера: не менее 18 бит;</w:t>
            </w:r>
          </w:p>
          <w:p w14:paraId="356924DE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Буферная память: не менее 2 миллионов точек;</w:t>
            </w:r>
          </w:p>
          <w:p w14:paraId="1DB82946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Экран: емкостной, сенсорный; </w:t>
            </w:r>
          </w:p>
          <w:p w14:paraId="3D1426FD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Разрешение: не менее 6 разрядов;</w:t>
            </w:r>
          </w:p>
          <w:p w14:paraId="49289977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Интерфейсы:</w:t>
            </w:r>
          </w:p>
          <w:p w14:paraId="3594571A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Разъём GPIB не менее 1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шт</w:t>
            </w:r>
            <w:proofErr w:type="spellEnd"/>
            <w:r w:rsidRPr="00BC3F2E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16DE575D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Разъём USB не менее 1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шт</w:t>
            </w:r>
            <w:proofErr w:type="spellEnd"/>
            <w:r w:rsidRPr="00BC3F2E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6ACA593C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Разъём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Ethernet</w:t>
            </w:r>
            <w:proofErr w:type="spellEnd"/>
            <w:r w:rsidRPr="00BC3F2E">
              <w:rPr>
                <w:rFonts w:ascii="Times New Roman" w:hAnsi="Times New Roman" w:cs="Times New Roman"/>
                <w:color w:val="auto"/>
              </w:rPr>
              <w:t xml:space="preserve"> не менее 1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шт</w:t>
            </w:r>
            <w:proofErr w:type="spellEnd"/>
            <w:r w:rsidRPr="00BC3F2E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6FCE3374" w14:textId="37261540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/>
                <w:color w:val="auto"/>
              </w:rPr>
              <w:t xml:space="preserve">- </w:t>
            </w:r>
            <w:r w:rsidR="00B74DE1" w:rsidRPr="00BC3F2E">
              <w:rPr>
                <w:rFonts w:ascii="Times New Roman" w:hAnsi="Times New Roman" w:cs="Times New Roman"/>
                <w:color w:val="auto"/>
              </w:rPr>
              <w:t>Потребляемая</w:t>
            </w:r>
            <w:r w:rsidR="008A72E6" w:rsidRPr="00BC3F2E">
              <w:rPr>
                <w:rFonts w:ascii="Times New Roman" w:hAnsi="Times New Roman"/>
                <w:color w:val="auto"/>
              </w:rPr>
              <w:t xml:space="preserve"> мощность: не более </w:t>
            </w:r>
            <w:r w:rsidR="008A72E6" w:rsidRPr="00BC3F2E">
              <w:rPr>
                <w:rFonts w:ascii="Times New Roman" w:hAnsi="Times New Roman" w:cs="Times New Roman"/>
                <w:color w:val="auto"/>
              </w:rPr>
              <w:t>400</w:t>
            </w:r>
            <w:r w:rsidR="004D7BE4" w:rsidRPr="00BC3F2E">
              <w:rPr>
                <w:rFonts w:ascii="Times New Roman" w:hAnsi="Times New Roman"/>
                <w:color w:val="auto"/>
              </w:rPr>
              <w:t xml:space="preserve"> В·А</w:t>
            </w:r>
            <w:r w:rsidR="00B74DE1" w:rsidRPr="00BC3F2E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5498CF44" w14:textId="77777777" w:rsidR="00F5532E" w:rsidRPr="00BC3F2E" w:rsidRDefault="00F5532E" w:rsidP="00F5532E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Электропитание: 220 В /50 Гц;</w:t>
            </w:r>
          </w:p>
          <w:p w14:paraId="055453BA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Габаритные размеры (Длина х Ширина х Высота): </w:t>
            </w:r>
          </w:p>
          <w:p w14:paraId="0F1CA8E4" w14:textId="641C0DBE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не более 4</w:t>
            </w:r>
            <w:r w:rsidR="0027197C" w:rsidRPr="00BC3F2E">
              <w:rPr>
                <w:rFonts w:ascii="Times New Roman" w:hAnsi="Times New Roman" w:cs="Times New Roman"/>
                <w:color w:val="auto"/>
              </w:rPr>
              <w:t>50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х </w:t>
            </w:r>
            <w:r w:rsidR="0027197C" w:rsidRPr="00BC3F2E">
              <w:rPr>
                <w:rFonts w:ascii="Times New Roman" w:hAnsi="Times New Roman" w:cs="Times New Roman"/>
                <w:color w:val="auto"/>
              </w:rPr>
              <w:t>300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х </w:t>
            </w:r>
            <w:r w:rsidR="002E1C57" w:rsidRPr="00BC3F2E">
              <w:rPr>
                <w:rFonts w:ascii="Times New Roman" w:hAnsi="Times New Roman" w:cs="Times New Roman"/>
                <w:color w:val="auto"/>
              </w:rPr>
              <w:t xml:space="preserve">150 </w:t>
            </w:r>
            <w:r w:rsidRPr="00BC3F2E">
              <w:rPr>
                <w:rFonts w:ascii="Times New Roman" w:hAnsi="Times New Roman" w:cs="Times New Roman"/>
                <w:color w:val="auto"/>
              </w:rPr>
              <w:t>мм;</w:t>
            </w:r>
          </w:p>
          <w:p w14:paraId="5987EDA5" w14:textId="77777777" w:rsidR="00145953" w:rsidRPr="00BC3F2E" w:rsidRDefault="00F83E6F" w:rsidP="00F652E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Масса: не более 5 кг.</w:t>
            </w:r>
          </w:p>
        </w:tc>
        <w:tc>
          <w:tcPr>
            <w:tcW w:w="789" w:type="dxa"/>
            <w:shd w:val="clear" w:color="auto" w:fill="auto"/>
            <w:tcMar>
              <w:left w:w="103" w:type="dxa"/>
            </w:tcMar>
          </w:tcPr>
          <w:p w14:paraId="4EB4C355" w14:textId="77777777" w:rsidR="00F55D0B" w:rsidRPr="00BC3F2E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07B67F68" w14:textId="77777777" w:rsidR="00F55D0B" w:rsidRPr="00BC3F2E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E0271" w:rsidRPr="00BC3F2E" w14:paraId="2DBE0547" w14:textId="77777777">
        <w:tc>
          <w:tcPr>
            <w:tcW w:w="594" w:type="dxa"/>
            <w:shd w:val="clear" w:color="auto" w:fill="auto"/>
            <w:tcMar>
              <w:left w:w="103" w:type="dxa"/>
            </w:tcMar>
          </w:tcPr>
          <w:p w14:paraId="3043288A" w14:textId="77777777" w:rsidR="00F55D0B" w:rsidRPr="00BC3F2E" w:rsidRDefault="00F83E6F">
            <w:pPr>
              <w:spacing w:after="0" w:line="240" w:lineRule="auto"/>
              <w:jc w:val="center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  <w:lang w:val="en-US"/>
              </w:rPr>
              <w:t>7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</w:tcPr>
          <w:p w14:paraId="1B771020" w14:textId="77777777" w:rsidR="00F55D0B" w:rsidRPr="00BC3F2E" w:rsidRDefault="00F83E6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Импульсный источник питания постоянного тока</w:t>
            </w:r>
          </w:p>
        </w:tc>
        <w:tc>
          <w:tcPr>
            <w:tcW w:w="6230" w:type="dxa"/>
            <w:shd w:val="clear" w:color="auto" w:fill="auto"/>
            <w:tcMar>
              <w:left w:w="103" w:type="dxa"/>
            </w:tcMar>
          </w:tcPr>
          <w:p w14:paraId="41B254DF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Импульсный источник питания постоянного тока должен быть включен в государственный реестр средств измерений Российской Федерации и проведена первичная метрологическая поверка.</w:t>
            </w:r>
          </w:p>
          <w:p w14:paraId="716EC028" w14:textId="628D1202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Выходное напр</w:t>
            </w:r>
            <w:r w:rsidR="00DA0739" w:rsidRPr="00BC3F2E">
              <w:rPr>
                <w:rFonts w:ascii="Times New Roman" w:hAnsi="Times New Roman" w:cs="Times New Roman"/>
                <w:color w:val="auto"/>
              </w:rPr>
              <w:t>яжение в диапазоне от 0,1 В до 3</w:t>
            </w:r>
            <w:r w:rsidRPr="00BC3F2E">
              <w:rPr>
                <w:rFonts w:ascii="Times New Roman" w:hAnsi="Times New Roman" w:cs="Times New Roman"/>
                <w:color w:val="auto"/>
              </w:rPr>
              <w:t>0 В;</w:t>
            </w:r>
          </w:p>
          <w:p w14:paraId="40CEB3DF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Выходной ток в диапазоне от 0,01 А до 10 А; </w:t>
            </w:r>
          </w:p>
          <w:p w14:paraId="54D736DF" w14:textId="130EBE7B" w:rsidR="005F14F0" w:rsidRPr="00BC3F2E" w:rsidRDefault="00F83E6F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lastRenderedPageBreak/>
              <w:t xml:space="preserve">- </w:t>
            </w:r>
            <w:r w:rsidR="00272D5C" w:rsidRPr="00BC3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Пределы</w:t>
            </w:r>
            <w:r w:rsidR="003874E3" w:rsidRPr="00BC3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абсолютной погрешности </w:t>
            </w:r>
            <w:r w:rsidR="00272D5C" w:rsidRPr="00BC3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измерений</w:t>
            </w:r>
            <w:r w:rsidR="003874E3" w:rsidRPr="00BC3F2E">
              <w:rPr>
                <w:rFonts w:ascii="Times New Roman" w:hAnsi="Times New Roman"/>
                <w:color w:val="auto"/>
                <w:shd w:val="clear" w:color="auto" w:fill="FFFFFF"/>
              </w:rPr>
              <w:t xml:space="preserve"> выходного напряжения не более</w:t>
            </w:r>
            <w:r w:rsidR="003874E3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C6BD0" w:rsidRPr="00BC3F2E">
              <w:rPr>
                <w:rFonts w:ascii="Times New Roman" w:hAnsi="Times New Roman" w:cs="Times New Roman"/>
                <w:color w:val="auto"/>
              </w:rPr>
              <w:t>(</w:t>
            </w:r>
            <w:r w:rsidR="00770D3C" w:rsidRPr="00BC3F2E">
              <w:rPr>
                <w:rFonts w:ascii="Times New Roman" w:hAnsi="Times New Roman"/>
                <w:color w:val="auto"/>
                <w:shd w:val="clear" w:color="auto" w:fill="FFFFFF"/>
              </w:rPr>
              <w:t>0,</w:t>
            </w:r>
            <w:r w:rsidR="00770D3C" w:rsidRPr="00BC3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002U</w:t>
            </w:r>
            <w:r w:rsidR="00770D3C" w:rsidRPr="00BC3F2E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  <w:vertAlign w:val="subscript"/>
              </w:rPr>
              <w:t>уст</w:t>
            </w:r>
            <w:r w:rsidR="00770D3C" w:rsidRPr="00BC3F2E">
              <w:rPr>
                <w:rFonts w:ascii="Times New Roman" w:hAnsi="Times New Roman"/>
                <w:color w:val="auto"/>
                <w:shd w:val="clear" w:color="auto" w:fill="FFFFFF"/>
              </w:rPr>
              <w:t>+0,</w:t>
            </w:r>
            <w:r w:rsidR="00770D3C" w:rsidRPr="00BC3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</w:t>
            </w:r>
            <w:r w:rsidRPr="00BC3F2E">
              <w:rPr>
                <w:rFonts w:ascii="Times New Roman" w:hAnsi="Times New Roman" w:cs="Times New Roman"/>
                <w:color w:val="auto"/>
              </w:rPr>
              <w:t>) В;</w:t>
            </w:r>
          </w:p>
          <w:p w14:paraId="5F60E014" w14:textId="1FFEECB2" w:rsidR="00272D5C" w:rsidRPr="00BC3F2E" w:rsidRDefault="00272D5C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BC3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Пределы абсолютной погрешности установки </w:t>
            </w:r>
            <w:r w:rsidRPr="00BC3F2E">
              <w:rPr>
                <w:rFonts w:ascii="Times New Roman" w:hAnsi="Times New Roman"/>
                <w:color w:val="auto"/>
                <w:shd w:val="clear" w:color="auto" w:fill="FFFFFF"/>
              </w:rPr>
              <w:t xml:space="preserve">выходного </w:t>
            </w:r>
            <w:r w:rsidRPr="00BC3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напряжения в режиме</w:t>
            </w:r>
            <w:r w:rsidR="00954A09" w:rsidRPr="00BC3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стабилизации напряжения</w:t>
            </w:r>
            <w:r w:rsidRPr="00BC3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BC3F2E">
              <w:rPr>
                <w:rFonts w:ascii="Times New Roman" w:hAnsi="Times New Roman"/>
                <w:color w:val="auto"/>
                <w:shd w:val="clear" w:color="auto" w:fill="FFFFFF"/>
              </w:rPr>
              <w:t>не более</w:t>
            </w:r>
            <w:r w:rsidR="00F47E30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C3F2E">
              <w:rPr>
                <w:rFonts w:ascii="Times New Roman" w:hAnsi="Times New Roman" w:cs="Times New Roman"/>
                <w:color w:val="auto"/>
              </w:rPr>
              <w:t>(</w:t>
            </w:r>
            <w:r w:rsidRPr="00BC3F2E">
              <w:rPr>
                <w:rFonts w:ascii="Times New Roman" w:hAnsi="Times New Roman"/>
                <w:color w:val="auto"/>
                <w:shd w:val="clear" w:color="auto" w:fill="FFFFFF"/>
              </w:rPr>
              <w:t>0,</w:t>
            </w:r>
            <w:r w:rsidRPr="00BC3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002U</w:t>
            </w:r>
            <w:r w:rsidRPr="00BC3F2E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  <w:vertAlign w:val="subscript"/>
              </w:rPr>
              <w:t>уст</w:t>
            </w:r>
            <w:r w:rsidRPr="00BC3F2E">
              <w:rPr>
                <w:rFonts w:ascii="Times New Roman" w:hAnsi="Times New Roman"/>
                <w:color w:val="auto"/>
                <w:shd w:val="clear" w:color="auto" w:fill="FFFFFF"/>
              </w:rPr>
              <w:t>+0,</w:t>
            </w:r>
            <w:r w:rsidRPr="00BC3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</w:t>
            </w:r>
            <w:r w:rsidRPr="00BC3F2E">
              <w:rPr>
                <w:rFonts w:ascii="Times New Roman" w:hAnsi="Times New Roman" w:cs="Times New Roman"/>
                <w:color w:val="auto"/>
              </w:rPr>
              <w:t>) В;</w:t>
            </w:r>
          </w:p>
          <w:p w14:paraId="22813BA8" w14:textId="1964C3D2" w:rsidR="00F55D0B" w:rsidRPr="00BC3F2E" w:rsidRDefault="00F83E6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3874E3" w:rsidRPr="00BC3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Пределы абсолютной погрешности </w:t>
            </w:r>
            <w:r w:rsidR="00954A09" w:rsidRPr="00BC3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измерений</w:t>
            </w:r>
            <w:r w:rsidR="003874E3" w:rsidRPr="00BC3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="00954A09" w:rsidRPr="00BC3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силы </w:t>
            </w:r>
            <w:r w:rsidR="003874E3" w:rsidRPr="00BC3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</w:t>
            </w:r>
            <w:r w:rsidR="00954A09" w:rsidRPr="00BC3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ока:</w:t>
            </w:r>
            <w:r w:rsidR="00954A09" w:rsidRPr="00BC3F2E">
              <w:rPr>
                <w:rFonts w:ascii="Times New Roman" w:hAnsi="Times New Roman"/>
                <w:color w:val="auto"/>
                <w:shd w:val="clear" w:color="auto" w:fill="FFFFFF"/>
              </w:rPr>
              <w:t xml:space="preserve"> </w:t>
            </w:r>
            <w:r w:rsidR="003874E3" w:rsidRPr="00BC3F2E">
              <w:rPr>
                <w:rFonts w:ascii="Times New Roman" w:hAnsi="Times New Roman"/>
                <w:color w:val="auto"/>
                <w:shd w:val="clear" w:color="auto" w:fill="FFFFFF"/>
              </w:rPr>
              <w:t>не более</w:t>
            </w:r>
            <w:r w:rsidR="00954A09" w:rsidRPr="00BC3F2E">
              <w:rPr>
                <w:rFonts w:ascii="Times New Roman" w:hAnsi="Times New Roman"/>
                <w:color w:val="auto"/>
                <w:shd w:val="clear" w:color="auto" w:fill="FFFFFF"/>
              </w:rPr>
              <w:t xml:space="preserve"> </w:t>
            </w:r>
            <w:r w:rsidR="00FC6BD0" w:rsidRPr="00BC3F2E">
              <w:rPr>
                <w:rFonts w:ascii="Times New Roman" w:hAnsi="Times New Roman" w:cs="Times New Roman"/>
                <w:color w:val="auto"/>
              </w:rPr>
              <w:t>(0,01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I</w:t>
            </w:r>
            <w:r w:rsidR="00144F67" w:rsidRPr="00BC3F2E">
              <w:rPr>
                <w:rFonts w:ascii="Times New Roman" w:hAnsi="Times New Roman" w:cs="Times New Roman"/>
                <w:color w:val="auto"/>
                <w:vertAlign w:val="subscript"/>
              </w:rPr>
              <w:t>МАКС</w:t>
            </w:r>
            <w:r w:rsidR="004E2ACD" w:rsidRPr="00BC3F2E">
              <w:rPr>
                <w:rFonts w:ascii="Times New Roman" w:hAnsi="Times New Roman" w:cs="Times New Roman"/>
                <w:color w:val="auto"/>
              </w:rPr>
              <w:t xml:space="preserve"> +0,0</w:t>
            </w:r>
            <w:r w:rsidRPr="00BC3F2E">
              <w:rPr>
                <w:rFonts w:ascii="Times New Roman" w:hAnsi="Times New Roman" w:cs="Times New Roman"/>
                <w:color w:val="auto"/>
              </w:rPr>
              <w:t>5) А;</w:t>
            </w:r>
          </w:p>
          <w:p w14:paraId="52DA4E15" w14:textId="23C00C97" w:rsidR="00954A09" w:rsidRPr="00BC3F2E" w:rsidRDefault="00954A0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BC3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Пределы абсолютной погрешности</w:t>
            </w:r>
            <w:r w:rsidRPr="00BC3F2E">
              <w:rPr>
                <w:rFonts w:ascii="Times New Roman" w:hAnsi="Times New Roman"/>
                <w:color w:val="auto"/>
                <w:shd w:val="clear" w:color="auto" w:fill="FFFFFF"/>
              </w:rPr>
              <w:t xml:space="preserve"> установки </w:t>
            </w:r>
            <w:r w:rsidRPr="00BC3F2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выходной силы тока в режиме стабилизации тока:</w:t>
            </w:r>
            <w:r w:rsidRPr="00BC3F2E">
              <w:rPr>
                <w:rFonts w:ascii="Times New Roman" w:hAnsi="Times New Roman"/>
                <w:color w:val="auto"/>
                <w:shd w:val="clear" w:color="auto" w:fill="FFFFFF"/>
              </w:rPr>
              <w:t xml:space="preserve"> не более </w:t>
            </w:r>
            <w:r w:rsidRPr="00BC3F2E">
              <w:rPr>
                <w:rFonts w:ascii="Times New Roman" w:hAnsi="Times New Roman" w:cs="Times New Roman"/>
                <w:color w:val="auto"/>
              </w:rPr>
              <w:t>(0,01 I</w:t>
            </w:r>
            <w:r w:rsidRPr="00BC3F2E">
              <w:rPr>
                <w:rFonts w:ascii="Times New Roman" w:hAnsi="Times New Roman" w:cs="Times New Roman"/>
                <w:color w:val="auto"/>
                <w:vertAlign w:val="subscript"/>
              </w:rPr>
              <w:t>МАКС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+0,05) А;</w:t>
            </w:r>
            <w:r w:rsidR="005A1442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BF2625C" w14:textId="77777777" w:rsidR="00DA0739" w:rsidRPr="00BC3F2E" w:rsidRDefault="00F83E6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954A09" w:rsidRPr="00BC3F2E">
              <w:rPr>
                <w:rFonts w:ascii="Times New Roman" w:hAnsi="Times New Roman" w:cs="Times New Roman"/>
                <w:color w:val="auto"/>
              </w:rPr>
              <w:t>Минимальная</w:t>
            </w:r>
            <w:r w:rsidR="007967DB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20AB3" w:rsidRPr="00BC3F2E">
              <w:rPr>
                <w:rFonts w:ascii="Times New Roman" w:hAnsi="Times New Roman" w:cs="Times New Roman"/>
                <w:color w:val="auto"/>
              </w:rPr>
              <w:t>д</w:t>
            </w:r>
            <w:r w:rsidRPr="00BC3F2E">
              <w:rPr>
                <w:rFonts w:ascii="Times New Roman" w:hAnsi="Times New Roman" w:cs="Times New Roman"/>
                <w:color w:val="auto"/>
              </w:rPr>
              <w:t>искретность установки</w:t>
            </w:r>
            <w:r w:rsidR="005A1442" w:rsidRPr="00BC3F2E">
              <w:rPr>
                <w:rFonts w:ascii="Times New Roman" w:hAnsi="Times New Roman" w:cs="Times New Roman"/>
                <w:color w:val="auto"/>
              </w:rPr>
              <w:t xml:space="preserve"> силы тока </w:t>
            </w:r>
            <w:r w:rsidRPr="00BC3F2E">
              <w:rPr>
                <w:rFonts w:ascii="Times New Roman" w:hAnsi="Times New Roman" w:cs="Times New Roman"/>
                <w:color w:val="auto"/>
              </w:rPr>
              <w:t>не более 0,0</w:t>
            </w:r>
            <w:r w:rsidR="005A1442" w:rsidRPr="00BC3F2E">
              <w:rPr>
                <w:rFonts w:ascii="Times New Roman" w:hAnsi="Times New Roman" w:cs="Times New Roman"/>
                <w:color w:val="auto"/>
              </w:rPr>
              <w:t>0</w:t>
            </w:r>
            <w:r w:rsidR="00DA0739" w:rsidRPr="00BC3F2E">
              <w:rPr>
                <w:rFonts w:ascii="Times New Roman" w:hAnsi="Times New Roman" w:cs="Times New Roman"/>
                <w:color w:val="auto"/>
              </w:rPr>
              <w:t>5</w:t>
            </w:r>
            <w:r w:rsidR="005A1442" w:rsidRPr="00BC3F2E">
              <w:rPr>
                <w:rFonts w:ascii="Times New Roman" w:hAnsi="Times New Roman" w:cs="Times New Roman"/>
                <w:color w:val="auto"/>
              </w:rPr>
              <w:t xml:space="preserve"> А</w:t>
            </w:r>
            <w:r w:rsidR="00F47E30" w:rsidRPr="00BC3F2E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3CB41806" w14:textId="77777777" w:rsidR="00F55D0B" w:rsidRPr="00BC3F2E" w:rsidRDefault="00F83E6F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Пульсации выходного напряжения в режиме стабилизации напряжения (эффективное значение): не более 2 мВ; </w:t>
            </w:r>
          </w:p>
          <w:p w14:paraId="640A6549" w14:textId="77777777" w:rsidR="00F55D0B" w:rsidRPr="00BC3F2E" w:rsidRDefault="00F83E6F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Пульсации выходного тока в режиме стабилизации тока (эффективное значение): не более 5 мА;</w:t>
            </w:r>
          </w:p>
          <w:p w14:paraId="7DDC89D1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Функция защиты перегрузки по току и коротких замыканий;</w:t>
            </w:r>
          </w:p>
          <w:p w14:paraId="10A01123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Интерфейсы:</w:t>
            </w:r>
          </w:p>
          <w:p w14:paraId="67BE2914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Разъём RS-232– не менее 1 шт.;</w:t>
            </w:r>
          </w:p>
          <w:p w14:paraId="053ADB68" w14:textId="14908A9C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/>
                <w:color w:val="auto"/>
              </w:rPr>
              <w:t xml:space="preserve">- </w:t>
            </w:r>
            <w:r w:rsidR="00DA0739" w:rsidRPr="00BC3F2E">
              <w:rPr>
                <w:rFonts w:ascii="Times New Roman" w:hAnsi="Times New Roman" w:cs="Times New Roman"/>
                <w:color w:val="auto"/>
              </w:rPr>
              <w:t>Потребляемая</w:t>
            </w:r>
            <w:r w:rsidR="00624D6C" w:rsidRPr="00BC3F2E">
              <w:rPr>
                <w:rFonts w:ascii="Times New Roman" w:hAnsi="Times New Roman"/>
                <w:color w:val="auto"/>
              </w:rPr>
              <w:t xml:space="preserve"> мощность: не более </w:t>
            </w:r>
            <w:r w:rsidR="00624D6C" w:rsidRPr="00BC3F2E">
              <w:rPr>
                <w:rFonts w:ascii="Times New Roman" w:hAnsi="Times New Roman" w:cs="Times New Roman"/>
                <w:color w:val="auto"/>
              </w:rPr>
              <w:t>7</w:t>
            </w:r>
            <w:r w:rsidR="00F5532E" w:rsidRPr="00BC3F2E">
              <w:rPr>
                <w:rFonts w:ascii="Times New Roman" w:hAnsi="Times New Roman" w:cs="Times New Roman"/>
                <w:color w:val="auto"/>
              </w:rPr>
              <w:t>00</w:t>
            </w:r>
            <w:r w:rsidR="00F5532E" w:rsidRPr="00BC3F2E">
              <w:rPr>
                <w:rFonts w:ascii="Times New Roman" w:hAnsi="Times New Roman"/>
                <w:color w:val="auto"/>
              </w:rPr>
              <w:t xml:space="preserve"> В·</w:t>
            </w:r>
            <w:r w:rsidRPr="00BC3F2E">
              <w:rPr>
                <w:rFonts w:ascii="Times New Roman" w:hAnsi="Times New Roman"/>
                <w:color w:val="auto"/>
              </w:rPr>
              <w:t>А;</w:t>
            </w:r>
          </w:p>
          <w:p w14:paraId="3DFFD0EA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Средняя наработка на отказ: не менее 2500 ч;</w:t>
            </w:r>
          </w:p>
          <w:p w14:paraId="19FE7A53" w14:textId="77777777" w:rsidR="00F5532E" w:rsidRPr="00BC3F2E" w:rsidRDefault="00F5532E" w:rsidP="00F5532E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Электропитание: 220 В /50 Гц;</w:t>
            </w:r>
          </w:p>
          <w:p w14:paraId="52A78969" w14:textId="31DA8774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Масса: не более 3 кг</w:t>
            </w:r>
            <w:r w:rsidR="00BA084B" w:rsidRPr="00BC3F2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89" w:type="dxa"/>
            <w:shd w:val="clear" w:color="auto" w:fill="auto"/>
            <w:tcMar>
              <w:left w:w="103" w:type="dxa"/>
            </w:tcMar>
          </w:tcPr>
          <w:p w14:paraId="004F5106" w14:textId="77777777" w:rsidR="00F55D0B" w:rsidRPr="00BC3F2E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lastRenderedPageBreak/>
              <w:t>шт.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7DE3F86A" w14:textId="77777777" w:rsidR="00F55D0B" w:rsidRPr="00BC3F2E" w:rsidRDefault="004D7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8E0271" w:rsidRPr="00BC3F2E" w14:paraId="7B6B0CB7" w14:textId="77777777">
        <w:tc>
          <w:tcPr>
            <w:tcW w:w="594" w:type="dxa"/>
            <w:shd w:val="clear" w:color="auto" w:fill="auto"/>
            <w:tcMar>
              <w:left w:w="103" w:type="dxa"/>
            </w:tcMar>
          </w:tcPr>
          <w:p w14:paraId="6DDD45F0" w14:textId="77777777" w:rsidR="00F55D0B" w:rsidRPr="00BC3F2E" w:rsidRDefault="00F83E6F">
            <w:pPr>
              <w:spacing w:after="0" w:line="240" w:lineRule="auto"/>
              <w:jc w:val="center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  <w:lang w:val="en-US"/>
              </w:rPr>
              <w:t>8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</w:tcPr>
          <w:p w14:paraId="5CD0FD86" w14:textId="2A9C732F" w:rsidR="00F55D0B" w:rsidRPr="00BC3F2E" w:rsidRDefault="00F83E6F" w:rsidP="00EB75B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Линейный источник питания, с выходным напряжением </w:t>
            </w:r>
            <w:r w:rsidR="00EB75B5" w:rsidRPr="00BC3F2E">
              <w:rPr>
                <w:rFonts w:ascii="Times New Roman" w:hAnsi="Times New Roman" w:cs="Times New Roman"/>
                <w:color w:val="auto"/>
              </w:rPr>
              <w:t xml:space="preserve">в диапазоне </w:t>
            </w:r>
            <w:r w:rsidRPr="00BC3F2E">
              <w:rPr>
                <w:rFonts w:ascii="Times New Roman" w:hAnsi="Times New Roman" w:cs="Times New Roman"/>
                <w:color w:val="auto"/>
              </w:rPr>
              <w:t>от 0 до 30 В</w:t>
            </w:r>
          </w:p>
        </w:tc>
        <w:tc>
          <w:tcPr>
            <w:tcW w:w="6230" w:type="dxa"/>
            <w:shd w:val="clear" w:color="auto" w:fill="auto"/>
            <w:tcMar>
              <w:left w:w="103" w:type="dxa"/>
            </w:tcMar>
          </w:tcPr>
          <w:p w14:paraId="589AE8E7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Линейный источник питания должен быть включен в государственный реестр средств измерений Российской Федерации и проведена первичная метрологическая поверка.</w:t>
            </w:r>
          </w:p>
          <w:p w14:paraId="49E5BCFC" w14:textId="77777777" w:rsidR="00F55D0B" w:rsidRPr="00BC3F2E" w:rsidRDefault="00F55D0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0D8FEBF0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Выходное напряжение в диапазоне от 0 до 30 В;</w:t>
            </w:r>
          </w:p>
          <w:p w14:paraId="655B083D" w14:textId="66D32352" w:rsidR="00F55D0B" w:rsidRPr="00BC3F2E" w:rsidRDefault="00F83E6F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Вы</w:t>
            </w:r>
            <w:r w:rsidR="003A54DC" w:rsidRPr="00BC3F2E">
              <w:rPr>
                <w:rFonts w:ascii="Times New Roman" w:hAnsi="Times New Roman" w:cs="Times New Roman"/>
                <w:color w:val="auto"/>
              </w:rPr>
              <w:t>ходной ток в диапазоне от 0 до 1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0 А; </w:t>
            </w:r>
          </w:p>
          <w:p w14:paraId="7057F2E2" w14:textId="77777777" w:rsidR="00BE3274" w:rsidRPr="00BC3F2E" w:rsidRDefault="00BE3274" w:rsidP="00BE3274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Уровень пульсаций по напряжению: не более 2 мВ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ср.кв</w:t>
            </w:r>
            <w:proofErr w:type="spellEnd"/>
            <w:r w:rsidRPr="00BC3F2E">
              <w:rPr>
                <w:rFonts w:ascii="Times New Roman" w:hAnsi="Times New Roman" w:cs="Times New Roman"/>
                <w:color w:val="auto"/>
              </w:rPr>
              <w:t xml:space="preserve">.; </w:t>
            </w:r>
          </w:p>
          <w:p w14:paraId="790DC96D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Уровень пульсаций</w:t>
            </w:r>
            <w:r w:rsidR="00BE3274" w:rsidRPr="00BC3F2E">
              <w:rPr>
                <w:rFonts w:ascii="Times New Roman" w:hAnsi="Times New Roman" w:cs="Times New Roman"/>
                <w:color w:val="auto"/>
              </w:rPr>
              <w:t xml:space="preserve"> по току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: не более 5 мА ср.кв.; </w:t>
            </w:r>
          </w:p>
          <w:p w14:paraId="20F54838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Формат индикации: не менее 3 разрядов, светодиодные индикаторы; </w:t>
            </w:r>
          </w:p>
          <w:p w14:paraId="7CE05C4A" w14:textId="26D41CA1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Дискретность установки (шаг</w:t>
            </w:r>
            <w:r w:rsidR="00A163DB" w:rsidRPr="00BC3F2E">
              <w:rPr>
                <w:rFonts w:ascii="Times New Roman" w:hAnsi="Times New Roman" w:cs="Times New Roman"/>
                <w:color w:val="auto"/>
              </w:rPr>
              <w:t>): по напряжению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не более 0,1 В; </w:t>
            </w:r>
          </w:p>
          <w:p w14:paraId="46417BD1" w14:textId="62822560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Дискр</w:t>
            </w:r>
            <w:r w:rsidR="00A163DB" w:rsidRPr="00BC3F2E">
              <w:rPr>
                <w:rFonts w:ascii="Times New Roman" w:hAnsi="Times New Roman" w:cs="Times New Roman"/>
                <w:color w:val="auto"/>
              </w:rPr>
              <w:t>етность установки (шаг) по току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не более 0,1 А;</w:t>
            </w:r>
          </w:p>
          <w:p w14:paraId="5937E15B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Количество индикаторов: не менее 2; </w:t>
            </w:r>
          </w:p>
          <w:p w14:paraId="4FCD577E" w14:textId="544C7BBE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3A54DC" w:rsidRPr="00BC3F2E">
              <w:rPr>
                <w:rFonts w:ascii="Times New Roman" w:hAnsi="Times New Roman" w:cs="Times New Roman"/>
                <w:color w:val="auto"/>
              </w:rPr>
              <w:t>Потребляемая</w:t>
            </w:r>
            <w:r w:rsidR="00F5532E" w:rsidRPr="00BC3F2E">
              <w:rPr>
                <w:rFonts w:ascii="Times New Roman" w:hAnsi="Times New Roman"/>
                <w:color w:val="auto"/>
              </w:rPr>
              <w:t xml:space="preserve"> мощность: не более </w:t>
            </w:r>
            <w:r w:rsidR="008716C1" w:rsidRPr="00BC3F2E">
              <w:rPr>
                <w:rFonts w:ascii="Times New Roman" w:hAnsi="Times New Roman"/>
                <w:color w:val="auto"/>
              </w:rPr>
              <w:t xml:space="preserve">600 </w:t>
            </w:r>
            <w:r w:rsidR="00F5532E" w:rsidRPr="00BC3F2E">
              <w:rPr>
                <w:rFonts w:ascii="Times New Roman" w:hAnsi="Times New Roman"/>
                <w:color w:val="auto"/>
              </w:rPr>
              <w:t>В·</w:t>
            </w:r>
            <w:r w:rsidRPr="00BC3F2E">
              <w:rPr>
                <w:rFonts w:ascii="Times New Roman" w:hAnsi="Times New Roman"/>
                <w:color w:val="auto"/>
              </w:rPr>
              <w:t>А;</w:t>
            </w:r>
          </w:p>
          <w:p w14:paraId="13A26B25" w14:textId="77777777" w:rsidR="00F5532E" w:rsidRPr="00BC3F2E" w:rsidRDefault="00F5532E" w:rsidP="00F5532E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Электропитание: 220 В /50 Гц;</w:t>
            </w:r>
          </w:p>
          <w:p w14:paraId="58F53345" w14:textId="77777777" w:rsidR="00F55D0B" w:rsidRPr="00BC3F2E" w:rsidRDefault="00F83E6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Габаритные размеры (Длина х Ширина х Высота): не более 300 х 200 х 400 мм;</w:t>
            </w:r>
          </w:p>
          <w:p w14:paraId="51BCCD2F" w14:textId="77777777" w:rsidR="00BA084B" w:rsidRPr="00BC3F2E" w:rsidRDefault="00BA084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Масса: не более 13 кг.</w:t>
            </w:r>
          </w:p>
        </w:tc>
        <w:tc>
          <w:tcPr>
            <w:tcW w:w="789" w:type="dxa"/>
            <w:shd w:val="clear" w:color="auto" w:fill="auto"/>
            <w:tcMar>
              <w:left w:w="103" w:type="dxa"/>
            </w:tcMar>
          </w:tcPr>
          <w:p w14:paraId="53186C39" w14:textId="77777777" w:rsidR="00F55D0B" w:rsidRPr="00BC3F2E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6AFCB2FA" w14:textId="77777777" w:rsidR="00F55D0B" w:rsidRPr="00BC3F2E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8E0271" w:rsidRPr="00BC3F2E" w14:paraId="105CF2E9" w14:textId="77777777">
        <w:tc>
          <w:tcPr>
            <w:tcW w:w="594" w:type="dxa"/>
            <w:shd w:val="clear" w:color="auto" w:fill="auto"/>
            <w:tcMar>
              <w:left w:w="103" w:type="dxa"/>
            </w:tcMar>
          </w:tcPr>
          <w:p w14:paraId="54D3B7E6" w14:textId="77777777" w:rsidR="00F55D0B" w:rsidRPr="00BC3F2E" w:rsidRDefault="00F83E6F">
            <w:pPr>
              <w:spacing w:after="0" w:line="240" w:lineRule="auto"/>
              <w:jc w:val="center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  <w:lang w:val="en-US"/>
              </w:rPr>
              <w:t xml:space="preserve">9 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</w:tcPr>
          <w:p w14:paraId="5942D04A" w14:textId="76B8CD41" w:rsidR="00F55D0B" w:rsidRPr="00BC3F2E" w:rsidRDefault="00F83E6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Линейный источник питания, с выходным </w:t>
            </w:r>
            <w:r w:rsidR="00EB75B5" w:rsidRPr="00BC3F2E">
              <w:rPr>
                <w:rFonts w:ascii="Times New Roman" w:hAnsi="Times New Roman" w:cs="Times New Roman"/>
                <w:color w:val="auto"/>
              </w:rPr>
              <w:t xml:space="preserve">напряжением в диапазоне </w:t>
            </w:r>
            <w:r w:rsidRPr="00BC3F2E">
              <w:rPr>
                <w:rFonts w:ascii="Times New Roman" w:hAnsi="Times New Roman" w:cs="Times New Roman"/>
                <w:color w:val="auto"/>
              </w:rPr>
              <w:t>от 0 до 18 В</w:t>
            </w:r>
          </w:p>
        </w:tc>
        <w:tc>
          <w:tcPr>
            <w:tcW w:w="6230" w:type="dxa"/>
            <w:shd w:val="clear" w:color="auto" w:fill="auto"/>
            <w:tcMar>
              <w:left w:w="103" w:type="dxa"/>
            </w:tcMar>
          </w:tcPr>
          <w:p w14:paraId="733D89A3" w14:textId="77777777" w:rsidR="00F55D0B" w:rsidRPr="00BC3F2E" w:rsidRDefault="00F83E6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Линейный источник питания должен быть включен в государственный реестр средств измерений Российской Федерации и проведена первичная метрологическая поверка.</w:t>
            </w:r>
          </w:p>
          <w:p w14:paraId="1AD61B7E" w14:textId="77777777" w:rsidR="00F55D0B" w:rsidRPr="00BC3F2E" w:rsidRDefault="00F55D0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22E96C32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Выходное напряжение в диапазоне от 0 до 18 В;</w:t>
            </w:r>
          </w:p>
          <w:p w14:paraId="6FE86F36" w14:textId="77777777" w:rsidR="00F55D0B" w:rsidRPr="00BC3F2E" w:rsidRDefault="00F83E6F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Выходной ток в диапазоне от 0 до 20 А; </w:t>
            </w:r>
          </w:p>
          <w:p w14:paraId="42FF5B89" w14:textId="65F1E404" w:rsidR="00CF7DFD" w:rsidRPr="00BC3F2E" w:rsidRDefault="00CF7DFD" w:rsidP="00CF7DFD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Уровень пульсаций </w:t>
            </w:r>
            <w:r w:rsidR="00F652EE" w:rsidRPr="00BC3F2E">
              <w:rPr>
                <w:rFonts w:ascii="Times New Roman" w:hAnsi="Times New Roman" w:cs="Times New Roman"/>
                <w:color w:val="auto"/>
              </w:rPr>
              <w:t>по напряжению</w:t>
            </w:r>
            <w:r w:rsidR="00EC592F" w:rsidRPr="00BC3F2E">
              <w:rPr>
                <w:rFonts w:ascii="Times New Roman" w:hAnsi="Times New Roman" w:cs="Times New Roman"/>
                <w:color w:val="auto"/>
              </w:rPr>
              <w:t xml:space="preserve"> не более 5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мВ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ср.кв</w:t>
            </w:r>
            <w:proofErr w:type="spellEnd"/>
            <w:r w:rsidRPr="00BC3F2E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967666B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Уровень пульсаций</w:t>
            </w:r>
            <w:r w:rsidR="00CF7DFD" w:rsidRPr="00BC3F2E">
              <w:rPr>
                <w:rFonts w:ascii="Times New Roman" w:hAnsi="Times New Roman" w:cs="Times New Roman"/>
                <w:color w:val="auto"/>
              </w:rPr>
              <w:t xml:space="preserve"> по току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не более 5 мА ср.кв.; </w:t>
            </w:r>
          </w:p>
          <w:p w14:paraId="6ED0F3EE" w14:textId="01C96BFE" w:rsidR="00F55D0B" w:rsidRPr="00BC3F2E" w:rsidRDefault="00EC592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Формат индикации: не менее 4</w:t>
            </w:r>
            <w:r w:rsidR="00F83E6F" w:rsidRPr="00BC3F2E">
              <w:rPr>
                <w:rFonts w:ascii="Times New Roman" w:hAnsi="Times New Roman" w:cs="Times New Roman"/>
                <w:color w:val="auto"/>
              </w:rPr>
              <w:t xml:space="preserve"> разрядов, светодиодные индикаторы; </w:t>
            </w:r>
          </w:p>
          <w:p w14:paraId="612AE23A" w14:textId="0EE76080" w:rsidR="003A54DC" w:rsidRPr="00BC3F2E" w:rsidRDefault="008C12A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Дискретность </w:t>
            </w:r>
            <w:r w:rsidR="00EC592F" w:rsidRPr="00BC3F2E">
              <w:rPr>
                <w:rFonts w:ascii="Times New Roman" w:hAnsi="Times New Roman" w:cs="Times New Roman"/>
                <w:color w:val="auto"/>
              </w:rPr>
              <w:t>индикации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(шаг)</w:t>
            </w:r>
            <w:r w:rsidR="00A163DB" w:rsidRPr="00BC3F2E">
              <w:rPr>
                <w:rFonts w:ascii="Times New Roman" w:hAnsi="Times New Roman" w:cs="Times New Roman"/>
                <w:color w:val="auto"/>
              </w:rPr>
              <w:t xml:space="preserve"> по напряжению </w:t>
            </w:r>
            <w:r w:rsidR="00F83E6F" w:rsidRPr="00BC3F2E">
              <w:rPr>
                <w:rFonts w:ascii="Times New Roman" w:hAnsi="Times New Roman" w:cs="Times New Roman"/>
                <w:color w:val="auto"/>
              </w:rPr>
              <w:t xml:space="preserve">не более </w:t>
            </w:r>
            <w:r w:rsidR="00EC592F" w:rsidRPr="00BC3F2E">
              <w:rPr>
                <w:rFonts w:ascii="Times New Roman" w:hAnsi="Times New Roman" w:cs="Times New Roman"/>
                <w:color w:val="auto"/>
              </w:rPr>
              <w:t>10</w:t>
            </w:r>
            <w:r w:rsidR="00F83E6F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C592F" w:rsidRPr="00BC3F2E">
              <w:rPr>
                <w:rFonts w:ascii="Times New Roman" w:hAnsi="Times New Roman" w:cs="Times New Roman"/>
                <w:color w:val="auto"/>
              </w:rPr>
              <w:t>м</w:t>
            </w:r>
            <w:r w:rsidR="00F83E6F" w:rsidRPr="00BC3F2E">
              <w:rPr>
                <w:rFonts w:ascii="Times New Roman" w:hAnsi="Times New Roman" w:cs="Times New Roman"/>
                <w:color w:val="auto"/>
              </w:rPr>
              <w:t xml:space="preserve">В; </w:t>
            </w:r>
          </w:p>
          <w:p w14:paraId="4535B325" w14:textId="7A157371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Дискре</w:t>
            </w:r>
            <w:r w:rsidR="00EC592F" w:rsidRPr="00BC3F2E">
              <w:rPr>
                <w:rFonts w:ascii="Times New Roman" w:hAnsi="Times New Roman" w:cs="Times New Roman"/>
                <w:color w:val="auto"/>
              </w:rPr>
              <w:t>тность индикации</w:t>
            </w:r>
            <w:r w:rsidR="00A163DB" w:rsidRPr="00BC3F2E">
              <w:rPr>
                <w:rFonts w:ascii="Times New Roman" w:hAnsi="Times New Roman" w:cs="Times New Roman"/>
                <w:color w:val="auto"/>
              </w:rPr>
              <w:t xml:space="preserve"> (шаг) по току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не более </w:t>
            </w:r>
            <w:r w:rsidR="00EC592F" w:rsidRPr="00BC3F2E">
              <w:rPr>
                <w:rFonts w:ascii="Times New Roman" w:hAnsi="Times New Roman" w:cs="Times New Roman"/>
                <w:color w:val="auto"/>
              </w:rPr>
              <w:t>100 мА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; </w:t>
            </w:r>
          </w:p>
          <w:p w14:paraId="382677BF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Количество индикаторов: не менее 2; </w:t>
            </w:r>
          </w:p>
          <w:p w14:paraId="36CCA40B" w14:textId="77777777" w:rsidR="00F5532E" w:rsidRPr="00BC3F2E" w:rsidRDefault="00F5532E" w:rsidP="00F5532E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Электропитание: 220 В /50 Гц;</w:t>
            </w:r>
          </w:p>
          <w:p w14:paraId="63BE02AD" w14:textId="3C7CDDA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Габаритные размеры (Длина </w:t>
            </w:r>
            <w:r w:rsidR="00EC592F" w:rsidRPr="00BC3F2E">
              <w:rPr>
                <w:rFonts w:ascii="Times New Roman" w:hAnsi="Times New Roman" w:cs="Times New Roman"/>
                <w:color w:val="auto"/>
              </w:rPr>
              <w:t>х Ширина х Высота): не более 150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х 200 х </w:t>
            </w:r>
            <w:r w:rsidR="00EC592F" w:rsidRPr="00BC3F2E">
              <w:rPr>
                <w:rFonts w:ascii="Times New Roman" w:hAnsi="Times New Roman" w:cs="Times New Roman"/>
                <w:color w:val="auto"/>
              </w:rPr>
              <w:t>300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мм;</w:t>
            </w:r>
          </w:p>
          <w:p w14:paraId="0B798808" w14:textId="4C174091" w:rsidR="00F55D0B" w:rsidRPr="00BC3F2E" w:rsidRDefault="00EC592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Масса: </w:t>
            </w:r>
            <w:r w:rsidRPr="00BC3F2E">
              <w:rPr>
                <w:rFonts w:ascii="Times New Roman" w:hAnsi="Times New Roman"/>
                <w:color w:val="auto"/>
              </w:rPr>
              <w:t xml:space="preserve">не более </w:t>
            </w:r>
            <w:r w:rsidRPr="00BC3F2E">
              <w:rPr>
                <w:rFonts w:ascii="Times New Roman" w:hAnsi="Times New Roman" w:cs="Times New Roman"/>
                <w:color w:val="auto"/>
              </w:rPr>
              <w:t>5</w:t>
            </w:r>
            <w:r w:rsidR="00F83E6F" w:rsidRPr="00BC3F2E">
              <w:rPr>
                <w:rFonts w:ascii="Times New Roman" w:hAnsi="Times New Roman"/>
                <w:color w:val="auto"/>
              </w:rPr>
              <w:t xml:space="preserve"> кг.</w:t>
            </w:r>
          </w:p>
        </w:tc>
        <w:tc>
          <w:tcPr>
            <w:tcW w:w="789" w:type="dxa"/>
            <w:shd w:val="clear" w:color="auto" w:fill="auto"/>
            <w:tcMar>
              <w:left w:w="103" w:type="dxa"/>
            </w:tcMar>
          </w:tcPr>
          <w:p w14:paraId="506464EF" w14:textId="77777777" w:rsidR="00F55D0B" w:rsidRPr="00BC3F2E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36811059" w14:textId="77777777" w:rsidR="00F55D0B" w:rsidRPr="00BC3F2E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8E0271" w:rsidRPr="008E0271" w14:paraId="0806B8E1" w14:textId="77777777">
        <w:tc>
          <w:tcPr>
            <w:tcW w:w="594" w:type="dxa"/>
            <w:shd w:val="clear" w:color="auto" w:fill="auto"/>
            <w:tcMar>
              <w:left w:w="103" w:type="dxa"/>
            </w:tcMar>
          </w:tcPr>
          <w:p w14:paraId="58DFA08C" w14:textId="77777777" w:rsidR="00F55D0B" w:rsidRPr="00BC3F2E" w:rsidRDefault="00F83E6F">
            <w:pPr>
              <w:spacing w:after="0" w:line="240" w:lineRule="auto"/>
              <w:jc w:val="center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  <w:lang w:val="en-US"/>
              </w:rPr>
              <w:t>10</w:t>
            </w:r>
          </w:p>
        </w:tc>
        <w:tc>
          <w:tcPr>
            <w:tcW w:w="2041" w:type="dxa"/>
            <w:shd w:val="clear" w:color="auto" w:fill="auto"/>
            <w:tcMar>
              <w:left w:w="103" w:type="dxa"/>
            </w:tcMar>
          </w:tcPr>
          <w:p w14:paraId="161EF4C7" w14:textId="77777777" w:rsidR="00F55D0B" w:rsidRPr="00BC3F2E" w:rsidRDefault="00F83E6F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C3F2E">
              <w:rPr>
                <w:rFonts w:ascii="Times New Roman" w:hAnsi="Times New Roman"/>
                <w:color w:val="auto"/>
              </w:rPr>
              <w:t>Источник питания постоянного тока</w:t>
            </w:r>
          </w:p>
        </w:tc>
        <w:tc>
          <w:tcPr>
            <w:tcW w:w="6230" w:type="dxa"/>
            <w:shd w:val="clear" w:color="auto" w:fill="auto"/>
            <w:tcMar>
              <w:left w:w="103" w:type="dxa"/>
            </w:tcMar>
          </w:tcPr>
          <w:p w14:paraId="0D9E3E50" w14:textId="40F1FFF3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Линейный источник питания должен быть включен в государственный реестр средств измерений Российской Федерации и проведена первичная метрологическая поверка.</w:t>
            </w:r>
          </w:p>
          <w:p w14:paraId="0AC92B4D" w14:textId="25FA91BD" w:rsidR="00F55D0B" w:rsidRPr="00BC3F2E" w:rsidRDefault="00F83E6F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lastRenderedPageBreak/>
              <w:t xml:space="preserve">- Выходное </w:t>
            </w:r>
            <w:r w:rsidR="00783EFF" w:rsidRPr="00BC3F2E">
              <w:rPr>
                <w:rFonts w:ascii="Times New Roman" w:hAnsi="Times New Roman" w:cs="Times New Roman"/>
                <w:color w:val="auto"/>
              </w:rPr>
              <w:t xml:space="preserve">напряжение в диапазоне от 0 до </w:t>
            </w:r>
            <w:r w:rsidR="0010264C" w:rsidRPr="00BC3F2E">
              <w:rPr>
                <w:rFonts w:ascii="Times New Roman" w:hAnsi="Times New Roman" w:cs="Times New Roman"/>
                <w:color w:val="auto"/>
              </w:rPr>
              <w:t>72</w:t>
            </w:r>
            <w:r w:rsidR="005F14F0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BC3F2E">
              <w:rPr>
                <w:rFonts w:ascii="Times New Roman" w:hAnsi="Times New Roman" w:cs="Times New Roman"/>
                <w:color w:val="auto"/>
              </w:rPr>
              <w:t>В</w:t>
            </w:r>
            <w:proofErr w:type="gramEnd"/>
            <w:r w:rsidRPr="00BC3F2E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628EF134" w14:textId="1134E3F2" w:rsidR="00F55D0B" w:rsidRPr="00BC3F2E" w:rsidRDefault="00F83E6F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Выходной ток в диапазоне от 0 до </w:t>
            </w:r>
            <w:r w:rsidR="0010264C" w:rsidRPr="00BC3F2E">
              <w:rPr>
                <w:rFonts w:ascii="Times New Roman" w:hAnsi="Times New Roman" w:cs="Times New Roman"/>
                <w:color w:val="auto"/>
              </w:rPr>
              <w:t>1,5</w:t>
            </w:r>
            <w:r w:rsidR="00180B2B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А; </w:t>
            </w:r>
          </w:p>
          <w:p w14:paraId="20C835A1" w14:textId="4B0000EF" w:rsidR="00884A8A" w:rsidRPr="00BC3F2E" w:rsidRDefault="00884A8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</w:t>
            </w:r>
            <w:r w:rsidR="00A163DB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50128" w:rsidRPr="00BC3F2E">
              <w:rPr>
                <w:rFonts w:ascii="Times New Roman" w:hAnsi="Times New Roman" w:cs="Times New Roman"/>
                <w:color w:val="auto"/>
              </w:rPr>
              <w:t>Уровень пульсаций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652EE" w:rsidRPr="00BC3F2E">
              <w:rPr>
                <w:rFonts w:ascii="Times New Roman" w:hAnsi="Times New Roman" w:cs="Times New Roman"/>
                <w:color w:val="auto"/>
              </w:rPr>
              <w:t xml:space="preserve">(в диапазоне частот от 20 Гц до 7 МГц) </w:t>
            </w:r>
            <w:r w:rsidR="00A163DB" w:rsidRPr="00BC3F2E">
              <w:rPr>
                <w:rFonts w:ascii="Times New Roman" w:hAnsi="Times New Roman" w:cs="Times New Roman"/>
                <w:color w:val="auto"/>
              </w:rPr>
              <w:t>по напряжению не более 1</w:t>
            </w:r>
            <w:r w:rsidR="00A163DB" w:rsidRPr="00BC3F2E">
              <w:rPr>
                <w:rFonts w:ascii="Times New Roman" w:hAnsi="Times New Roman"/>
                <w:color w:val="auto"/>
              </w:rPr>
              <w:t xml:space="preserve"> мВ</w:t>
            </w:r>
            <w:r w:rsidR="00F652EE" w:rsidRPr="00BC3F2E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F652EE" w:rsidRPr="00BC3F2E">
              <w:rPr>
                <w:rFonts w:ascii="Times New Roman" w:hAnsi="Times New Roman"/>
                <w:color w:val="auto"/>
              </w:rPr>
              <w:t>ср.кв</w:t>
            </w:r>
            <w:proofErr w:type="spellEnd"/>
            <w:r w:rsidR="00F652EE" w:rsidRPr="00BC3F2E">
              <w:rPr>
                <w:rFonts w:ascii="Times New Roman" w:hAnsi="Times New Roman" w:cs="Times New Roman"/>
                <w:color w:val="auto"/>
              </w:rPr>
              <w:t>. (</w:t>
            </w:r>
            <w:r w:rsidR="00F652EE" w:rsidRPr="00BC3F2E">
              <w:rPr>
                <w:rFonts w:ascii="Times New Roman" w:hAnsi="Times New Roman"/>
                <w:color w:val="auto"/>
              </w:rPr>
              <w:t xml:space="preserve">не более </w:t>
            </w:r>
            <w:r w:rsidR="00A163DB" w:rsidRPr="00BC3F2E">
              <w:rPr>
                <w:rFonts w:ascii="Times New Roman" w:hAnsi="Times New Roman" w:cs="Times New Roman"/>
                <w:color w:val="auto"/>
              </w:rPr>
              <w:t>3</w:t>
            </w:r>
            <w:r w:rsidR="00A163DB" w:rsidRPr="00BC3F2E">
              <w:rPr>
                <w:rFonts w:ascii="Times New Roman" w:hAnsi="Times New Roman"/>
                <w:color w:val="auto"/>
              </w:rPr>
              <w:t xml:space="preserve"> мВ</w:t>
            </w:r>
            <w:r w:rsidR="00A163DB" w:rsidRPr="00BC3F2E">
              <w:rPr>
                <w:rFonts w:ascii="Times New Roman" w:hAnsi="Times New Roman" w:cs="Times New Roman"/>
                <w:color w:val="auto"/>
              </w:rPr>
              <w:t xml:space="preserve"> пик-пик</w:t>
            </w:r>
            <w:r w:rsidR="00F652EE" w:rsidRPr="00BC3F2E">
              <w:rPr>
                <w:rFonts w:ascii="Times New Roman" w:hAnsi="Times New Roman" w:cs="Times New Roman"/>
                <w:color w:val="auto"/>
              </w:rPr>
              <w:t>)</w:t>
            </w:r>
          </w:p>
          <w:p w14:paraId="3BBE1DE2" w14:textId="69931A91" w:rsidR="00A163DB" w:rsidRPr="00BC3F2E" w:rsidRDefault="00A163DB" w:rsidP="00A163DB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Уровень пульсаций </w:t>
            </w:r>
            <w:r w:rsidR="00F652EE" w:rsidRPr="00BC3F2E">
              <w:rPr>
                <w:rFonts w:ascii="Times New Roman" w:hAnsi="Times New Roman" w:cs="Times New Roman"/>
                <w:color w:val="auto"/>
              </w:rPr>
              <w:t xml:space="preserve">(в диапазоне частот от 20 Гц до 7 МГц) 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по току не более </w:t>
            </w:r>
            <w:r w:rsidRPr="00BC3F2E">
              <w:rPr>
                <w:rFonts w:ascii="Times New Roman" w:hAnsi="Times New Roman"/>
                <w:color w:val="auto"/>
              </w:rPr>
              <w:t>5 мА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C3F2E">
              <w:rPr>
                <w:rFonts w:ascii="Times New Roman" w:hAnsi="Times New Roman" w:cs="Times New Roman"/>
                <w:color w:val="auto"/>
              </w:rPr>
              <w:t>ср.кв</w:t>
            </w:r>
            <w:proofErr w:type="spellEnd"/>
            <w:r w:rsidRPr="00BC3F2E">
              <w:rPr>
                <w:rFonts w:ascii="Tahoma" w:hAnsi="Tahoma" w:cs="Tahoma"/>
                <w:color w:val="auto"/>
                <w:sz w:val="16"/>
                <w:szCs w:val="16"/>
              </w:rPr>
              <w:t xml:space="preserve">. </w:t>
            </w:r>
            <w:r w:rsidRPr="00BC3F2E">
              <w:rPr>
                <w:rFonts w:ascii="Times New Roman" w:hAnsi="Times New Roman" w:cs="Times New Roman"/>
                <w:color w:val="auto"/>
              </w:rPr>
              <w:t>(в диапазоне частот от 20 Гц до 7 МГц)</w:t>
            </w:r>
          </w:p>
          <w:p w14:paraId="078D2A04" w14:textId="005535C5" w:rsidR="00962245" w:rsidRPr="00BC3F2E" w:rsidRDefault="00F83E6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9707D9" w:rsidRPr="00BC3F2E">
              <w:rPr>
                <w:rFonts w:ascii="Times New Roman" w:hAnsi="Times New Roman" w:cs="Times New Roman"/>
                <w:color w:val="auto"/>
              </w:rPr>
              <w:t>Р</w:t>
            </w:r>
            <w:r w:rsidR="00232BAB" w:rsidRPr="00BC3F2E">
              <w:rPr>
                <w:rFonts w:ascii="Times New Roman" w:hAnsi="Times New Roman" w:cs="Times New Roman"/>
                <w:color w:val="auto"/>
              </w:rPr>
              <w:t>а</w:t>
            </w:r>
            <w:r w:rsidR="009707D9" w:rsidRPr="00BC3F2E">
              <w:rPr>
                <w:rFonts w:ascii="Times New Roman" w:hAnsi="Times New Roman" w:cs="Times New Roman"/>
                <w:color w:val="auto"/>
              </w:rPr>
              <w:t>зрешение</w:t>
            </w:r>
            <w:r w:rsidR="00A163DB" w:rsidRPr="00BC3F2E">
              <w:rPr>
                <w:rFonts w:ascii="Times New Roman" w:hAnsi="Times New Roman" w:cs="Times New Roman"/>
                <w:color w:val="auto"/>
              </w:rPr>
              <w:t xml:space="preserve"> установки по напряжению :10±1 мВ;</w:t>
            </w:r>
          </w:p>
          <w:p w14:paraId="4D9196CC" w14:textId="77777777" w:rsidR="00F55D0B" w:rsidRPr="00BC3F2E" w:rsidRDefault="00A163D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Разрешение установки</w:t>
            </w:r>
            <w:r w:rsidR="00962245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F14F0" w:rsidRPr="00BC3F2E">
              <w:rPr>
                <w:rFonts w:ascii="Times New Roman" w:hAnsi="Times New Roman" w:cs="Times New Roman"/>
                <w:color w:val="auto"/>
              </w:rPr>
              <w:t>по току :</w:t>
            </w:r>
            <w:r w:rsidR="004E2ACD" w:rsidRPr="00BC3F2E">
              <w:rPr>
                <w:rFonts w:ascii="Times New Roman" w:hAnsi="Times New Roman" w:cs="Times New Roman"/>
                <w:color w:val="auto"/>
              </w:rPr>
              <w:t>10</w:t>
            </w:r>
            <w:r w:rsidR="009707D9" w:rsidRPr="00BC3F2E">
              <w:rPr>
                <w:rFonts w:ascii="Times New Roman" w:hAnsi="Times New Roman" w:cs="Times New Roman"/>
                <w:color w:val="auto"/>
              </w:rPr>
              <w:t>±1</w:t>
            </w:r>
            <w:r w:rsidR="00EF436B" w:rsidRPr="00BC3F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E2ACD" w:rsidRPr="00BC3F2E">
              <w:rPr>
                <w:rFonts w:ascii="Times New Roman" w:hAnsi="Times New Roman" w:cs="Times New Roman"/>
                <w:color w:val="auto"/>
              </w:rPr>
              <w:t>м</w:t>
            </w:r>
            <w:r w:rsidR="00F83E6F" w:rsidRPr="00BC3F2E">
              <w:rPr>
                <w:rFonts w:ascii="Times New Roman" w:hAnsi="Times New Roman" w:cs="Times New Roman"/>
                <w:color w:val="auto"/>
              </w:rPr>
              <w:t>А;</w:t>
            </w:r>
          </w:p>
          <w:p w14:paraId="6552E48D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783EFF" w:rsidRPr="00BC3F2E">
              <w:rPr>
                <w:rFonts w:ascii="Times New Roman" w:hAnsi="Times New Roman" w:cs="Times New Roman"/>
                <w:color w:val="auto"/>
              </w:rPr>
              <w:t>Потребляемая</w:t>
            </w:r>
            <w:r w:rsidR="00884F2B" w:rsidRPr="00BC3F2E">
              <w:rPr>
                <w:rFonts w:ascii="Times New Roman" w:hAnsi="Times New Roman"/>
                <w:color w:val="auto"/>
              </w:rPr>
              <w:t xml:space="preserve"> мощность: не более</w:t>
            </w:r>
            <w:r w:rsidR="008716C1" w:rsidRPr="00BC3F2E">
              <w:rPr>
                <w:rFonts w:ascii="Times New Roman" w:hAnsi="Times New Roman"/>
                <w:color w:val="auto"/>
              </w:rPr>
              <w:t xml:space="preserve"> 300</w:t>
            </w:r>
            <w:r w:rsidR="00F5532E" w:rsidRPr="00BC3F2E">
              <w:rPr>
                <w:rFonts w:ascii="Times New Roman" w:hAnsi="Times New Roman"/>
                <w:color w:val="auto"/>
              </w:rPr>
              <w:t xml:space="preserve"> В·</w:t>
            </w:r>
            <w:r w:rsidRPr="00BC3F2E">
              <w:rPr>
                <w:rFonts w:ascii="Times New Roman" w:hAnsi="Times New Roman"/>
                <w:color w:val="auto"/>
              </w:rPr>
              <w:t>А;</w:t>
            </w:r>
          </w:p>
          <w:p w14:paraId="3816EA43" w14:textId="77777777" w:rsidR="00F5532E" w:rsidRPr="00BC3F2E" w:rsidRDefault="00F5532E" w:rsidP="00F5532E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Электропитание: 220 В /50 Гц;</w:t>
            </w:r>
          </w:p>
          <w:p w14:paraId="6225DB8A" w14:textId="43FCE495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Габаритные размеры (</w:t>
            </w:r>
            <w:r w:rsidR="00636FA5" w:rsidRPr="00BC3F2E">
              <w:rPr>
                <w:rFonts w:ascii="Times New Roman" w:hAnsi="Times New Roman" w:cs="Times New Roman"/>
                <w:color w:val="auto"/>
              </w:rPr>
              <w:t>Длина</w:t>
            </w:r>
            <w:r w:rsidRPr="00BC3F2E">
              <w:rPr>
                <w:rFonts w:ascii="Times New Roman" w:hAnsi="Times New Roman" w:cs="Times New Roman"/>
                <w:color w:val="auto"/>
              </w:rPr>
              <w:t xml:space="preserve"> х Ширина х Высота): </w:t>
            </w:r>
          </w:p>
          <w:p w14:paraId="616416BF" w14:textId="77777777" w:rsidR="00F55D0B" w:rsidRPr="00BC3F2E" w:rsidRDefault="00F83E6F">
            <w:pPr>
              <w:spacing w:after="0" w:line="240" w:lineRule="auto"/>
              <w:rPr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не более 400 х 300 х 200 мм;</w:t>
            </w:r>
          </w:p>
          <w:p w14:paraId="57C98084" w14:textId="57D9F4B4" w:rsidR="00F55D0B" w:rsidRPr="00BC3F2E" w:rsidRDefault="00F83E6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- Масса: не более 7 кг</w:t>
            </w:r>
            <w:r w:rsidR="00BA084B" w:rsidRPr="00BC3F2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89" w:type="dxa"/>
            <w:shd w:val="clear" w:color="auto" w:fill="auto"/>
            <w:tcMar>
              <w:left w:w="103" w:type="dxa"/>
            </w:tcMar>
          </w:tcPr>
          <w:p w14:paraId="68542DB4" w14:textId="77777777" w:rsidR="00F55D0B" w:rsidRPr="00BC3F2E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lastRenderedPageBreak/>
              <w:t>шт.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006A45DC" w14:textId="77777777" w:rsidR="00F55D0B" w:rsidRPr="008E0271" w:rsidRDefault="00F83E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3F2E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14:paraId="04EF4CCF" w14:textId="77777777" w:rsidR="00F55D0B" w:rsidRPr="00EC592F" w:rsidRDefault="00F55D0B">
      <w:pPr>
        <w:spacing w:after="0" w:line="240" w:lineRule="auto"/>
        <w:jc w:val="center"/>
      </w:pPr>
    </w:p>
    <w:p w14:paraId="6B626199" w14:textId="77777777" w:rsidR="00F55D0B" w:rsidRPr="00EB75B5" w:rsidRDefault="00F83E6F" w:rsidP="00EB75B5">
      <w:pPr>
        <w:spacing w:after="0" w:line="240" w:lineRule="auto"/>
        <w:ind w:left="381" w:firstLine="327"/>
        <w:rPr>
          <w:rFonts w:ascii="Times New Roman" w:hAnsi="Times New Roman" w:cs="Times New Roman"/>
        </w:rPr>
      </w:pPr>
      <w:r w:rsidRPr="00EB75B5">
        <w:rPr>
          <w:rFonts w:ascii="Times New Roman" w:hAnsi="Times New Roman" w:cs="Times New Roman"/>
        </w:rPr>
        <w:t xml:space="preserve">Инструкция по заполнению первых частей заявок. </w:t>
      </w:r>
    </w:p>
    <w:p w14:paraId="38471C36" w14:textId="79B15350" w:rsidR="00F55D0B" w:rsidRPr="00EB75B5" w:rsidRDefault="00F83E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B75B5">
        <w:rPr>
          <w:rFonts w:ascii="Times New Roman" w:hAnsi="Times New Roman" w:cs="Times New Roman"/>
        </w:rPr>
        <w:t>Участники закупки по позициям, в которых указаны слова</w:t>
      </w:r>
      <w:r w:rsidR="000A07E7">
        <w:rPr>
          <w:rFonts w:ascii="Times New Roman" w:hAnsi="Times New Roman" w:cs="Times New Roman"/>
        </w:rPr>
        <w:t xml:space="preserve"> или знаки</w:t>
      </w:r>
      <w:r w:rsidRPr="00EB75B5">
        <w:rPr>
          <w:rFonts w:ascii="Times New Roman" w:hAnsi="Times New Roman" w:cs="Times New Roman"/>
        </w:rPr>
        <w:t>:</w:t>
      </w:r>
    </w:p>
    <w:p w14:paraId="15335FEF" w14:textId="77777777" w:rsidR="00EB75B5" w:rsidRPr="00EB75B5" w:rsidRDefault="00EB75B5" w:rsidP="00EB75B5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B75B5">
        <w:rPr>
          <w:rFonts w:ascii="Times New Roman" w:hAnsi="Times New Roman" w:cs="Times New Roman"/>
          <w:color w:val="000000"/>
        </w:rPr>
        <w:t>- «±» - должен указать конкретный показатель, соответствующий значениям, установленным документацией закупки.</w:t>
      </w:r>
    </w:p>
    <w:p w14:paraId="1B121BF6" w14:textId="77777777" w:rsidR="00F55D0B" w:rsidRPr="00EB75B5" w:rsidRDefault="00F83E6F">
      <w:pPr>
        <w:spacing w:after="0"/>
        <w:jc w:val="both"/>
        <w:rPr>
          <w:rFonts w:ascii="Times New Roman" w:hAnsi="Times New Roman" w:cs="Times New Roman"/>
        </w:rPr>
      </w:pPr>
      <w:r w:rsidRPr="00EB75B5">
        <w:rPr>
          <w:rFonts w:ascii="Times New Roman" w:hAnsi="Times New Roman" w:cs="Times New Roman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14:paraId="20C765C4" w14:textId="77777777" w:rsidR="00F55D0B" w:rsidRPr="00EB75B5" w:rsidRDefault="00F83E6F">
      <w:pPr>
        <w:spacing w:after="0"/>
        <w:jc w:val="both"/>
        <w:rPr>
          <w:rFonts w:ascii="Times New Roman" w:hAnsi="Times New Roman" w:cs="Times New Roman"/>
        </w:rPr>
      </w:pPr>
      <w:r w:rsidRPr="00EB75B5">
        <w:rPr>
          <w:rFonts w:ascii="Times New Roman" w:hAnsi="Times New Roman" w:cs="Times New Roman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14:paraId="1C97C8ED" w14:textId="77777777" w:rsidR="00F55D0B" w:rsidRPr="00EB75B5" w:rsidRDefault="00F83E6F">
      <w:pPr>
        <w:spacing w:after="0"/>
        <w:jc w:val="both"/>
        <w:rPr>
          <w:rFonts w:ascii="Times New Roman" w:hAnsi="Times New Roman" w:cs="Times New Roman"/>
        </w:rPr>
      </w:pPr>
      <w:r w:rsidRPr="00EB75B5">
        <w:rPr>
          <w:rFonts w:ascii="Times New Roman" w:hAnsi="Times New Roman" w:cs="Times New Roman"/>
        </w:rPr>
        <w:t>- «не менее … и не более …» - должен указать конкретный показатель, входящий в указанный диапазон, без слов «не менее… и не более …», при этом крайние значения входят в диапазон.</w:t>
      </w:r>
    </w:p>
    <w:p w14:paraId="0603F2D5" w14:textId="77777777" w:rsidR="00F55D0B" w:rsidRPr="00EB75B5" w:rsidRDefault="00F83E6F">
      <w:pPr>
        <w:spacing w:after="0"/>
        <w:jc w:val="both"/>
        <w:rPr>
          <w:rFonts w:ascii="Times New Roman" w:hAnsi="Times New Roman" w:cs="Times New Roman"/>
        </w:rPr>
      </w:pPr>
      <w:r w:rsidRPr="00EB75B5">
        <w:rPr>
          <w:rFonts w:ascii="Times New Roman" w:hAnsi="Times New Roman" w:cs="Times New Roman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14:paraId="4D4BEC31" w14:textId="77777777" w:rsidR="00BC271F" w:rsidRDefault="00F83E6F" w:rsidP="00BC271F">
      <w:pPr>
        <w:rPr>
          <w:rFonts w:ascii="Times New Roman" w:hAnsi="Times New Roman" w:cs="Times New Roman"/>
        </w:rPr>
      </w:pPr>
      <w:r w:rsidRPr="00EB75B5">
        <w:rPr>
          <w:rFonts w:ascii="Times New Roman" w:hAnsi="Times New Roman" w:cs="Times New Roman"/>
        </w:rPr>
        <w:t xml:space="preserve">- Значения показателей не должны содержать слова или сопровождаться словами «или», </w:t>
      </w:r>
      <w:r w:rsidR="00BC271F" w:rsidRPr="00EB75B5">
        <w:rPr>
          <w:rFonts w:ascii="Times New Roman" w:hAnsi="Times New Roman" w:cs="Times New Roman"/>
        </w:rPr>
        <w:t>то есть должны быть конкретными.</w:t>
      </w:r>
    </w:p>
    <w:p w14:paraId="74B0F594" w14:textId="77777777" w:rsidR="00BC271F" w:rsidRPr="00EB75B5" w:rsidRDefault="00BC271F" w:rsidP="00BC271F">
      <w:pPr>
        <w:ind w:firstLine="709"/>
        <w:jc w:val="both"/>
        <w:rPr>
          <w:rFonts w:ascii="Times New Roman" w:hAnsi="Times New Roman" w:cs="Times New Roman"/>
        </w:rPr>
      </w:pPr>
      <w:r w:rsidRPr="00EB75B5">
        <w:rPr>
          <w:rFonts w:ascii="Times New Roman" w:hAnsi="Times New Roman" w:cs="Times New Roman"/>
          <w:color w:val="000000"/>
        </w:rPr>
        <w:t>Остальные позиции остаются неизменными и указываются в соответствии с Техническим заданием заказчика.</w:t>
      </w:r>
    </w:p>
    <w:p w14:paraId="43CA308B" w14:textId="77777777" w:rsidR="00BC271F" w:rsidRPr="00EC592F" w:rsidRDefault="00BC271F" w:rsidP="00BC27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B50F0D" w14:textId="77777777" w:rsidR="00BC271F" w:rsidRPr="00EC592F" w:rsidRDefault="00BC271F" w:rsidP="00BC27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92F">
        <w:rPr>
          <w:rFonts w:ascii="Times New Roman" w:hAnsi="Times New Roman" w:cs="Times New Roman"/>
          <w:color w:val="000000"/>
          <w:sz w:val="24"/>
          <w:szCs w:val="24"/>
        </w:rPr>
        <w:t>Требования к гарантийному сроку оборудования: не менее 12 месяцев. Гарантийный срок начинает течь с даты подписания обеими сторонами товарной накладной по форме №ТОРГ-12, акта ввода оборудования в эксплуатацию, акта проведения инструктажа. Вместо товарной накладной (форма №ТОРГ-12), акта ввода оборудования в эксплуатацию и акта проведения инструктажа допускается применение универсального передаточного документа.</w:t>
      </w:r>
    </w:p>
    <w:p w14:paraId="430F354C" w14:textId="239A2F3C" w:rsidR="00BC271F" w:rsidRPr="00EC592F" w:rsidRDefault="00BC271F" w:rsidP="00BC27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92F">
        <w:rPr>
          <w:rFonts w:ascii="Times New Roman" w:hAnsi="Times New Roman" w:cs="Times New Roman"/>
          <w:color w:val="000000"/>
          <w:sz w:val="24"/>
          <w:szCs w:val="24"/>
        </w:rPr>
        <w:t>Поставщик обязан произвести пуско-наладку, ввод в эксплуатацию, гарантийное обслуживание, подготовку специалистов Заказчика в количестве 3 (трех) человек в объеме, необходимом для работы на оборудовании.</w:t>
      </w:r>
    </w:p>
    <w:p w14:paraId="397C7AB4" w14:textId="77777777" w:rsidR="00BC271F" w:rsidRPr="00EC592F" w:rsidRDefault="00BC271F" w:rsidP="00BC27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92F">
        <w:rPr>
          <w:rFonts w:ascii="Times New Roman" w:hAnsi="Times New Roman" w:cs="Times New Roman"/>
          <w:color w:val="000000"/>
          <w:sz w:val="24"/>
          <w:szCs w:val="24"/>
        </w:rPr>
        <w:t xml:space="preserve">Объем предоставления гарантии качества товара: в полном объеме. </w:t>
      </w:r>
    </w:p>
    <w:p w14:paraId="777C19EA" w14:textId="77777777" w:rsidR="00F55D0B" w:rsidRPr="00EC592F" w:rsidRDefault="00F55D0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3046E1C9" w14:textId="77777777" w:rsidR="00BC271F" w:rsidRPr="00EC592F" w:rsidRDefault="00BC271F" w:rsidP="00BC271F">
      <w:pPr>
        <w:pStyle w:val="msobodytextindentmailrucssattributepostfix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EC592F">
        <w:rPr>
          <w:rFonts w:eastAsiaTheme="minorHAnsi" w:cstheme="minorBidi"/>
          <w:szCs w:val="22"/>
          <w:lang w:val="ru-RU" w:eastAsia="en-US"/>
        </w:rPr>
        <w:t>Список сокращений:</w:t>
      </w:r>
    </w:p>
    <w:p w14:paraId="2A509F15" w14:textId="77777777" w:rsidR="00F55D0B" w:rsidRPr="00EC592F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C592F">
        <w:rPr>
          <w:rFonts w:ascii="Times New Roman" w:hAnsi="Times New Roman" w:cs="Times New Roman"/>
          <w:color w:val="000000"/>
        </w:rPr>
        <w:t>Термин «</w:t>
      </w:r>
      <w:r w:rsidRPr="00EC592F">
        <w:rPr>
          <w:rFonts w:ascii="Times New Roman" w:hAnsi="Times New Roman" w:cs="Times New Roman"/>
          <w:color w:val="000000"/>
          <w:lang w:val="en-US"/>
        </w:rPr>
        <w:t>Bluetooth</w:t>
      </w:r>
      <w:r w:rsidRPr="00EC592F">
        <w:rPr>
          <w:rFonts w:ascii="Times New Roman" w:hAnsi="Times New Roman" w:cs="Times New Roman"/>
          <w:color w:val="000000"/>
        </w:rPr>
        <w:t xml:space="preserve">» </w:t>
      </w:r>
      <w:r w:rsidRPr="00EC592F">
        <w:rPr>
          <w:rFonts w:ascii="Symbol" w:eastAsia="Symbol" w:hAnsi="Symbol" w:cs="Symbol"/>
          <w:color w:val="000000"/>
        </w:rPr>
        <w:t></w:t>
      </w:r>
      <w:r w:rsidRPr="00EC592F">
        <w:rPr>
          <w:rFonts w:ascii="Times New Roman" w:hAnsi="Times New Roman" w:cs="Times New Roman"/>
          <w:color w:val="000000"/>
        </w:rPr>
        <w:t xml:space="preserve"> производственная спецификация беспроводных персональных сетей.</w:t>
      </w:r>
    </w:p>
    <w:p w14:paraId="71F3B1E8" w14:textId="77777777" w:rsidR="00F55D0B" w:rsidRPr="00EC592F" w:rsidRDefault="00F83E6F">
      <w:pPr>
        <w:spacing w:after="0" w:line="276" w:lineRule="auto"/>
        <w:ind w:firstLine="709"/>
        <w:jc w:val="both"/>
      </w:pPr>
      <w:r w:rsidRPr="00EC592F">
        <w:rPr>
          <w:rFonts w:ascii="Times New Roman" w:hAnsi="Times New Roman" w:cs="Times New Roman"/>
        </w:rPr>
        <w:t>Сокращение «ИК» - инфракрасный канал — канал передачи данных, не требующий для своего функционирования проводных соединений</w:t>
      </w:r>
    </w:p>
    <w:p w14:paraId="2CFD03D9" w14:textId="77777777" w:rsidR="00F55D0B" w:rsidRPr="00EC592F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C592F">
        <w:rPr>
          <w:rFonts w:ascii="Times New Roman" w:hAnsi="Times New Roman" w:cs="Times New Roman"/>
        </w:rPr>
        <w:t>Сокращение «</w:t>
      </w:r>
      <w:r w:rsidRPr="00EC592F">
        <w:rPr>
          <w:rFonts w:ascii="Times New Roman" w:hAnsi="Times New Roman" w:cs="Times New Roman"/>
          <w:lang w:val="en-US"/>
        </w:rPr>
        <w:t>BPSK</w:t>
      </w:r>
      <w:r w:rsidRPr="00EC592F">
        <w:rPr>
          <w:rFonts w:ascii="Times New Roman" w:hAnsi="Times New Roman" w:cs="Times New Roman"/>
        </w:rPr>
        <w:t>» (</w:t>
      </w:r>
      <w:r w:rsidRPr="00EC592F">
        <w:rPr>
          <w:rFonts w:ascii="Times New Roman" w:hAnsi="Times New Roman" w:cs="Times New Roman"/>
          <w:lang w:val="en-US"/>
        </w:rPr>
        <w:t>Binary</w:t>
      </w:r>
      <w:r w:rsidRPr="00EC592F">
        <w:rPr>
          <w:rFonts w:ascii="Times New Roman" w:hAnsi="Times New Roman" w:cs="Times New Roman"/>
        </w:rPr>
        <w:t xml:space="preserve"> </w:t>
      </w:r>
      <w:r w:rsidRPr="00EC592F">
        <w:rPr>
          <w:rFonts w:ascii="Times New Roman" w:hAnsi="Times New Roman" w:cs="Times New Roman"/>
          <w:lang w:val="en-US"/>
        </w:rPr>
        <w:t>Phase</w:t>
      </w:r>
      <w:r w:rsidRPr="00EC592F">
        <w:rPr>
          <w:rFonts w:ascii="Times New Roman" w:hAnsi="Times New Roman" w:cs="Times New Roman"/>
        </w:rPr>
        <w:t xml:space="preserve"> </w:t>
      </w:r>
      <w:r w:rsidRPr="00EC592F">
        <w:rPr>
          <w:rFonts w:ascii="Times New Roman" w:hAnsi="Times New Roman" w:cs="Times New Roman"/>
          <w:lang w:val="en-US"/>
        </w:rPr>
        <w:t>Shift</w:t>
      </w:r>
      <w:r w:rsidRPr="00EC592F">
        <w:rPr>
          <w:rFonts w:ascii="Times New Roman" w:hAnsi="Times New Roman" w:cs="Times New Roman"/>
        </w:rPr>
        <w:t xml:space="preserve"> </w:t>
      </w:r>
      <w:r w:rsidRPr="00EC592F">
        <w:rPr>
          <w:rFonts w:ascii="Times New Roman" w:hAnsi="Times New Roman" w:cs="Times New Roman"/>
          <w:lang w:val="en-US"/>
        </w:rPr>
        <w:t>Key</w:t>
      </w:r>
      <w:r w:rsidRPr="00EC592F">
        <w:rPr>
          <w:rFonts w:ascii="Times New Roman" w:hAnsi="Times New Roman" w:cs="Times New Roman"/>
        </w:rPr>
        <w:t xml:space="preserve">, двоичная фазовая манипуляция) </w:t>
      </w:r>
      <w:r w:rsidRPr="00EC592F">
        <w:rPr>
          <w:rFonts w:ascii="Symbol" w:eastAsia="Symbol" w:hAnsi="Symbol" w:cs="Symbol"/>
          <w:color w:val="000000"/>
        </w:rPr>
        <w:t></w:t>
      </w:r>
      <w:r w:rsidRPr="00EC592F">
        <w:rPr>
          <w:rFonts w:ascii="Times New Roman" w:hAnsi="Times New Roman" w:cs="Times New Roman"/>
          <w:color w:val="000000"/>
        </w:rPr>
        <w:t xml:space="preserve"> один из видов фазовой модуляции, при которой фаза несущего колебания меняется скачками в зависимости от информационного сообщения.</w:t>
      </w:r>
    </w:p>
    <w:p w14:paraId="01896B56" w14:textId="77777777" w:rsidR="00F55D0B" w:rsidRPr="00EC592F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C592F">
        <w:rPr>
          <w:rFonts w:ascii="Times New Roman" w:hAnsi="Times New Roman" w:cs="Times New Roman"/>
        </w:rPr>
        <w:t>Термин «</w:t>
      </w:r>
      <w:r w:rsidRPr="00EC592F">
        <w:rPr>
          <w:rFonts w:ascii="Times New Roman" w:hAnsi="Times New Roman" w:cs="Times New Roman"/>
          <w:lang w:val="en-US"/>
        </w:rPr>
        <w:t>Ethernet</w:t>
      </w:r>
      <w:r w:rsidRPr="00EC592F">
        <w:rPr>
          <w:rFonts w:ascii="Times New Roman" w:hAnsi="Times New Roman" w:cs="Times New Roman"/>
        </w:rPr>
        <w:t xml:space="preserve">» </w:t>
      </w:r>
      <w:r w:rsidRPr="00EC592F">
        <w:rPr>
          <w:rFonts w:ascii="Symbol" w:eastAsia="Symbol" w:hAnsi="Symbol" w:cs="Symbol"/>
          <w:color w:val="000000"/>
        </w:rPr>
        <w:t></w:t>
      </w:r>
      <w:r w:rsidRPr="00EC592F">
        <w:rPr>
          <w:rFonts w:ascii="Times New Roman" w:hAnsi="Times New Roman" w:cs="Times New Roman"/>
          <w:color w:val="000000"/>
        </w:rPr>
        <w:t xml:space="preserve"> интерфейс передачи пакетной передачи данных между устройствами для компьютерных и промышленных сетей.</w:t>
      </w:r>
    </w:p>
    <w:p w14:paraId="0FE76B02" w14:textId="77777777" w:rsidR="00F55D0B" w:rsidRPr="00EC592F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C592F">
        <w:rPr>
          <w:rFonts w:ascii="Times New Roman" w:hAnsi="Times New Roman" w:cs="Times New Roman"/>
        </w:rPr>
        <w:t>Сокращение «</w:t>
      </w:r>
      <w:r w:rsidRPr="00EC592F">
        <w:rPr>
          <w:rFonts w:ascii="Times New Roman" w:hAnsi="Times New Roman" w:cs="Times New Roman"/>
          <w:lang w:val="en-US"/>
        </w:rPr>
        <w:t>GPIB</w:t>
      </w:r>
      <w:r w:rsidRPr="00EC592F">
        <w:rPr>
          <w:rFonts w:ascii="Times New Roman" w:hAnsi="Times New Roman" w:cs="Times New Roman"/>
        </w:rPr>
        <w:t>» (</w:t>
      </w:r>
      <w:r w:rsidRPr="00EC592F">
        <w:rPr>
          <w:rFonts w:ascii="Times New Roman" w:hAnsi="Times New Roman" w:cs="Times New Roman"/>
          <w:lang w:val="en-US"/>
        </w:rPr>
        <w:t>General</w:t>
      </w:r>
      <w:r w:rsidRPr="00EC592F">
        <w:rPr>
          <w:rFonts w:ascii="Times New Roman" w:hAnsi="Times New Roman" w:cs="Times New Roman"/>
        </w:rPr>
        <w:t xml:space="preserve"> </w:t>
      </w:r>
      <w:r w:rsidRPr="00EC592F">
        <w:rPr>
          <w:rFonts w:ascii="Times New Roman" w:hAnsi="Times New Roman" w:cs="Times New Roman"/>
          <w:lang w:val="en-US"/>
        </w:rPr>
        <w:t>Purpose</w:t>
      </w:r>
      <w:r w:rsidRPr="00EC592F">
        <w:rPr>
          <w:rFonts w:ascii="Times New Roman" w:hAnsi="Times New Roman" w:cs="Times New Roman"/>
        </w:rPr>
        <w:t xml:space="preserve"> </w:t>
      </w:r>
      <w:r w:rsidRPr="00EC592F">
        <w:rPr>
          <w:rFonts w:ascii="Times New Roman" w:hAnsi="Times New Roman" w:cs="Times New Roman"/>
          <w:lang w:val="en-US"/>
        </w:rPr>
        <w:t>Interface</w:t>
      </w:r>
      <w:r w:rsidRPr="00EC592F">
        <w:rPr>
          <w:rFonts w:ascii="Times New Roman" w:hAnsi="Times New Roman" w:cs="Times New Roman"/>
        </w:rPr>
        <w:t xml:space="preserve"> </w:t>
      </w:r>
      <w:r w:rsidRPr="00EC592F">
        <w:rPr>
          <w:rFonts w:ascii="Times New Roman" w:hAnsi="Times New Roman" w:cs="Times New Roman"/>
          <w:lang w:val="en-US"/>
        </w:rPr>
        <w:t>Bus</w:t>
      </w:r>
      <w:r w:rsidRPr="00EC592F">
        <w:rPr>
          <w:rFonts w:ascii="Times New Roman" w:hAnsi="Times New Roman" w:cs="Times New Roman"/>
        </w:rPr>
        <w:t xml:space="preserve">, шина интерфейса общего назначения) </w:t>
      </w:r>
      <w:r w:rsidRPr="00EC592F">
        <w:rPr>
          <w:rFonts w:ascii="Symbol" w:eastAsia="Symbol" w:hAnsi="Symbol" w:cs="Symbol"/>
          <w:color w:val="000000"/>
        </w:rPr>
        <w:t></w:t>
      </w:r>
      <w:r w:rsidRPr="00EC592F">
        <w:rPr>
          <w:rFonts w:ascii="Times New Roman" w:hAnsi="Times New Roman" w:cs="Times New Roman"/>
          <w:color w:val="000000"/>
        </w:rPr>
        <w:t xml:space="preserve"> интерфейс подключения к шине цифровых измерительных приборов.</w:t>
      </w:r>
    </w:p>
    <w:p w14:paraId="3C00D803" w14:textId="77777777" w:rsidR="00F5532E" w:rsidRPr="00EC592F" w:rsidRDefault="00F5532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C592F">
        <w:rPr>
          <w:rFonts w:ascii="Times New Roman" w:hAnsi="Times New Roman" w:cs="Times New Roman"/>
        </w:rPr>
        <w:t xml:space="preserve">Сокращение «RS-232» (англ. </w:t>
      </w:r>
      <w:proofErr w:type="spellStart"/>
      <w:r w:rsidRPr="00EC592F">
        <w:rPr>
          <w:rFonts w:ascii="Times New Roman" w:hAnsi="Times New Roman" w:cs="Times New Roman"/>
        </w:rPr>
        <w:t>Recommended</w:t>
      </w:r>
      <w:proofErr w:type="spellEnd"/>
      <w:r w:rsidRPr="00EC592F">
        <w:rPr>
          <w:rFonts w:ascii="Times New Roman" w:hAnsi="Times New Roman" w:cs="Times New Roman"/>
        </w:rPr>
        <w:t xml:space="preserve"> </w:t>
      </w:r>
      <w:proofErr w:type="spellStart"/>
      <w:r w:rsidRPr="00EC592F">
        <w:rPr>
          <w:rFonts w:ascii="Times New Roman" w:hAnsi="Times New Roman" w:cs="Times New Roman"/>
        </w:rPr>
        <w:t>Standard</w:t>
      </w:r>
      <w:proofErr w:type="spellEnd"/>
      <w:r w:rsidRPr="00EC592F">
        <w:rPr>
          <w:rFonts w:ascii="Times New Roman" w:hAnsi="Times New Roman" w:cs="Times New Roman"/>
        </w:rPr>
        <w:t xml:space="preserve"> 232) — стандарт физического уровня для асинхронного интерфейса.</w:t>
      </w:r>
    </w:p>
    <w:p w14:paraId="076BB77C" w14:textId="77777777" w:rsidR="00F55D0B" w:rsidRPr="00EC592F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C592F">
        <w:rPr>
          <w:rFonts w:ascii="Times New Roman" w:hAnsi="Times New Roman" w:cs="Times New Roman"/>
          <w:color w:val="000000"/>
        </w:rPr>
        <w:lastRenderedPageBreak/>
        <w:t>Сокращение «</w:t>
      </w:r>
      <w:r w:rsidRPr="00EC592F">
        <w:rPr>
          <w:rFonts w:ascii="Times New Roman" w:hAnsi="Times New Roman" w:cs="Times New Roman"/>
          <w:color w:val="000000"/>
          <w:lang w:val="en-US"/>
        </w:rPr>
        <w:t>I</w:t>
      </w:r>
      <w:proofErr w:type="gramStart"/>
      <w:r w:rsidRPr="00EC592F">
        <w:rPr>
          <w:rFonts w:ascii="Times New Roman" w:hAnsi="Times New Roman" w:cs="Times New Roman"/>
          <w:color w:val="000000"/>
          <w:vertAlign w:val="subscript"/>
        </w:rPr>
        <w:t>УСТ</w:t>
      </w:r>
      <w:r w:rsidRPr="00EC592F">
        <w:rPr>
          <w:rFonts w:ascii="Times New Roman" w:hAnsi="Times New Roman" w:cs="Times New Roman"/>
          <w:color w:val="000000"/>
        </w:rPr>
        <w:t xml:space="preserve">» </w:t>
      </w:r>
      <w:r w:rsidRPr="00EC592F">
        <w:rPr>
          <w:rFonts w:ascii="Symbol" w:eastAsia="Symbol" w:hAnsi="Symbol" w:cs="Symbol"/>
          <w:color w:val="000000"/>
        </w:rPr>
        <w:t></w:t>
      </w:r>
      <w:r w:rsidRPr="00EC592F">
        <w:rPr>
          <w:rFonts w:ascii="Times New Roman" w:hAnsi="Times New Roman" w:cs="Times New Roman"/>
          <w:color w:val="000000"/>
        </w:rPr>
        <w:t xml:space="preserve"> значение</w:t>
      </w:r>
      <w:proofErr w:type="gramEnd"/>
      <w:r w:rsidRPr="00EC592F">
        <w:rPr>
          <w:rFonts w:ascii="Times New Roman" w:hAnsi="Times New Roman" w:cs="Times New Roman"/>
          <w:color w:val="000000"/>
        </w:rPr>
        <w:t xml:space="preserve"> установившегося тока.</w:t>
      </w:r>
    </w:p>
    <w:p w14:paraId="4A6AB74F" w14:textId="77777777" w:rsidR="00F5532E" w:rsidRPr="00EC592F" w:rsidRDefault="00F5532E" w:rsidP="00F5532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C592F">
        <w:rPr>
          <w:rFonts w:ascii="Times New Roman" w:hAnsi="Times New Roman" w:cs="Times New Roman"/>
          <w:color w:val="000000"/>
        </w:rPr>
        <w:t>Сокращение «</w:t>
      </w:r>
      <w:r w:rsidRPr="00EC592F">
        <w:rPr>
          <w:rFonts w:ascii="Times New Roman" w:hAnsi="Times New Roman" w:cs="Times New Roman"/>
          <w:color w:val="000000"/>
          <w:lang w:val="en-US"/>
        </w:rPr>
        <w:t>U</w:t>
      </w:r>
      <w:proofErr w:type="gramStart"/>
      <w:r w:rsidRPr="00EC592F">
        <w:rPr>
          <w:rFonts w:ascii="Times New Roman" w:hAnsi="Times New Roman" w:cs="Times New Roman"/>
          <w:color w:val="000000"/>
          <w:vertAlign w:val="subscript"/>
        </w:rPr>
        <w:t>УСТ</w:t>
      </w:r>
      <w:r w:rsidRPr="00EC592F">
        <w:rPr>
          <w:rFonts w:ascii="Times New Roman" w:hAnsi="Times New Roman" w:cs="Times New Roman"/>
          <w:color w:val="000000"/>
        </w:rPr>
        <w:t xml:space="preserve">» </w:t>
      </w:r>
      <w:r w:rsidRPr="00EC592F">
        <w:rPr>
          <w:rFonts w:ascii="Symbol" w:eastAsia="Symbol" w:hAnsi="Symbol" w:cs="Symbol"/>
          <w:color w:val="000000"/>
        </w:rPr>
        <w:t></w:t>
      </w:r>
      <w:r w:rsidRPr="00EC592F">
        <w:rPr>
          <w:rFonts w:ascii="Times New Roman" w:hAnsi="Times New Roman" w:cs="Times New Roman"/>
          <w:color w:val="000000"/>
        </w:rPr>
        <w:t xml:space="preserve"> значение</w:t>
      </w:r>
      <w:proofErr w:type="gramEnd"/>
      <w:r w:rsidRPr="00EC592F">
        <w:rPr>
          <w:rFonts w:ascii="Times New Roman" w:hAnsi="Times New Roman" w:cs="Times New Roman"/>
          <w:color w:val="000000"/>
        </w:rPr>
        <w:t xml:space="preserve"> установившегося напряжения.</w:t>
      </w:r>
    </w:p>
    <w:p w14:paraId="7B07326E" w14:textId="77777777" w:rsidR="00F55D0B" w:rsidRPr="00EC592F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C592F">
        <w:rPr>
          <w:rFonts w:ascii="Times New Roman" w:hAnsi="Times New Roman" w:cs="Times New Roman"/>
        </w:rPr>
        <w:t>Сокращение «</w:t>
      </w:r>
      <w:r w:rsidRPr="00EC592F">
        <w:rPr>
          <w:rFonts w:ascii="Times New Roman" w:hAnsi="Times New Roman" w:cs="Times New Roman"/>
          <w:lang w:val="en-US"/>
        </w:rPr>
        <w:t>LAN</w:t>
      </w:r>
      <w:r w:rsidRPr="00EC592F">
        <w:rPr>
          <w:rFonts w:ascii="Times New Roman" w:hAnsi="Times New Roman" w:cs="Times New Roman"/>
        </w:rPr>
        <w:t>» (</w:t>
      </w:r>
      <w:r w:rsidRPr="00EC592F">
        <w:rPr>
          <w:rFonts w:ascii="Times New Roman" w:hAnsi="Times New Roman" w:cs="Times New Roman"/>
          <w:lang w:val="en-US"/>
        </w:rPr>
        <w:t>Local</w:t>
      </w:r>
      <w:r w:rsidRPr="00EC592F">
        <w:rPr>
          <w:rFonts w:ascii="Times New Roman" w:hAnsi="Times New Roman" w:cs="Times New Roman"/>
        </w:rPr>
        <w:t xml:space="preserve"> </w:t>
      </w:r>
      <w:r w:rsidRPr="00EC592F">
        <w:rPr>
          <w:rFonts w:ascii="Times New Roman" w:hAnsi="Times New Roman" w:cs="Times New Roman"/>
          <w:lang w:val="en-US"/>
        </w:rPr>
        <w:t>area</w:t>
      </w:r>
      <w:r w:rsidRPr="00EC592F">
        <w:rPr>
          <w:rFonts w:ascii="Times New Roman" w:hAnsi="Times New Roman" w:cs="Times New Roman"/>
        </w:rPr>
        <w:t xml:space="preserve"> </w:t>
      </w:r>
      <w:r w:rsidRPr="00EC592F">
        <w:rPr>
          <w:rFonts w:ascii="Times New Roman" w:hAnsi="Times New Roman" w:cs="Times New Roman"/>
          <w:lang w:val="en-US"/>
        </w:rPr>
        <w:t>network</w:t>
      </w:r>
      <w:r w:rsidRPr="00EC592F">
        <w:rPr>
          <w:rFonts w:ascii="Times New Roman" w:hAnsi="Times New Roman" w:cs="Times New Roman"/>
        </w:rPr>
        <w:t xml:space="preserve">, локальная вычислительная сеть) </w:t>
      </w:r>
      <w:r w:rsidRPr="00EC592F">
        <w:rPr>
          <w:rFonts w:ascii="Symbol" w:eastAsia="Symbol" w:hAnsi="Symbol" w:cs="Symbol"/>
          <w:color w:val="000000"/>
        </w:rPr>
        <w:t></w:t>
      </w:r>
      <w:r w:rsidRPr="00EC592F">
        <w:rPr>
          <w:rFonts w:ascii="Times New Roman" w:hAnsi="Times New Roman" w:cs="Times New Roman"/>
          <w:color w:val="000000"/>
        </w:rPr>
        <w:t xml:space="preserve"> интерфейс подключения к локальной вычислительной сети.</w:t>
      </w:r>
    </w:p>
    <w:p w14:paraId="5E2692E8" w14:textId="77777777" w:rsidR="00F55D0B" w:rsidRPr="00EC592F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C592F">
        <w:rPr>
          <w:rFonts w:ascii="Times New Roman" w:hAnsi="Times New Roman" w:cs="Times New Roman"/>
        </w:rPr>
        <w:t xml:space="preserve">Сокращение </w:t>
      </w:r>
      <w:r w:rsidRPr="00EC592F">
        <w:rPr>
          <w:rFonts w:ascii="Times New Roman" w:hAnsi="Times New Roman" w:cs="Times New Roman"/>
          <w:color w:val="000000"/>
        </w:rPr>
        <w:t>«</w:t>
      </w:r>
      <w:r w:rsidRPr="00EC592F">
        <w:rPr>
          <w:rFonts w:ascii="Times New Roman" w:hAnsi="Times New Roman" w:cs="Times New Roman"/>
          <w:color w:val="000000"/>
          <w:lang w:val="en-US"/>
        </w:rPr>
        <w:t>LAN</w:t>
      </w:r>
      <w:r w:rsidRPr="00EC592F">
        <w:rPr>
          <w:rFonts w:ascii="Times New Roman" w:hAnsi="Times New Roman" w:cs="Times New Roman"/>
          <w:color w:val="000000"/>
        </w:rPr>
        <w:t>/</w:t>
      </w:r>
      <w:r w:rsidRPr="00EC592F">
        <w:rPr>
          <w:rFonts w:ascii="Times New Roman" w:hAnsi="Times New Roman" w:cs="Times New Roman"/>
          <w:color w:val="000000"/>
          <w:lang w:val="en-US"/>
        </w:rPr>
        <w:t>LXI</w:t>
      </w:r>
      <w:r w:rsidRPr="00EC592F">
        <w:rPr>
          <w:rFonts w:ascii="Times New Roman" w:hAnsi="Times New Roman" w:cs="Times New Roman"/>
          <w:color w:val="000000"/>
        </w:rPr>
        <w:t xml:space="preserve"> </w:t>
      </w:r>
      <w:r w:rsidRPr="00EC592F">
        <w:rPr>
          <w:rFonts w:ascii="Times New Roman" w:hAnsi="Times New Roman" w:cs="Times New Roman"/>
          <w:color w:val="000000"/>
          <w:lang w:val="en-US"/>
        </w:rPr>
        <w:t>core</w:t>
      </w:r>
      <w:r w:rsidRPr="00EC592F">
        <w:rPr>
          <w:rFonts w:ascii="Times New Roman" w:hAnsi="Times New Roman" w:cs="Times New Roman"/>
          <w:color w:val="000000"/>
        </w:rPr>
        <w:t>» (</w:t>
      </w:r>
      <w:r w:rsidRPr="00EC592F">
        <w:rPr>
          <w:rFonts w:ascii="Times New Roman" w:hAnsi="Times New Roman" w:cs="Times New Roman"/>
          <w:color w:val="000000"/>
          <w:lang w:val="en-US"/>
        </w:rPr>
        <w:t>LAN</w:t>
      </w:r>
      <w:r w:rsidRPr="00EC592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C592F">
        <w:rPr>
          <w:rFonts w:ascii="Times New Roman" w:hAnsi="Times New Roman" w:cs="Times New Roman"/>
          <w:color w:val="000000"/>
          <w:lang w:val="en-US"/>
        </w:rPr>
        <w:t>eXtensions</w:t>
      </w:r>
      <w:proofErr w:type="spellEnd"/>
      <w:r w:rsidRPr="00EC592F">
        <w:rPr>
          <w:rFonts w:ascii="Times New Roman" w:hAnsi="Times New Roman" w:cs="Times New Roman"/>
          <w:color w:val="000000"/>
        </w:rPr>
        <w:t xml:space="preserve"> </w:t>
      </w:r>
      <w:r w:rsidRPr="00EC592F">
        <w:rPr>
          <w:rFonts w:ascii="Times New Roman" w:hAnsi="Times New Roman" w:cs="Times New Roman"/>
          <w:color w:val="000000"/>
          <w:lang w:val="en-US"/>
        </w:rPr>
        <w:t>for</w:t>
      </w:r>
      <w:r w:rsidRPr="00EC592F">
        <w:rPr>
          <w:rFonts w:ascii="Times New Roman" w:hAnsi="Times New Roman" w:cs="Times New Roman"/>
          <w:color w:val="000000"/>
        </w:rPr>
        <w:t xml:space="preserve"> </w:t>
      </w:r>
      <w:r w:rsidRPr="00EC592F">
        <w:rPr>
          <w:rFonts w:ascii="Times New Roman" w:hAnsi="Times New Roman" w:cs="Times New Roman"/>
          <w:color w:val="000000"/>
          <w:lang w:val="en-US"/>
        </w:rPr>
        <w:t>Instrumentation</w:t>
      </w:r>
      <w:r w:rsidRPr="00EC592F">
        <w:rPr>
          <w:rFonts w:ascii="Times New Roman" w:hAnsi="Times New Roman" w:cs="Times New Roman"/>
          <w:color w:val="000000"/>
        </w:rPr>
        <w:t xml:space="preserve">, расширение локальной сети для контрольно-измерительных приборов) </w:t>
      </w:r>
      <w:r w:rsidRPr="00EC592F">
        <w:rPr>
          <w:rFonts w:ascii="Symbol" w:eastAsia="Symbol" w:hAnsi="Symbol" w:cs="Symbol"/>
          <w:color w:val="000000"/>
        </w:rPr>
        <w:t></w:t>
      </w:r>
      <w:r w:rsidRPr="00EC592F">
        <w:rPr>
          <w:rFonts w:ascii="Times New Roman" w:hAnsi="Times New Roman" w:cs="Times New Roman"/>
          <w:color w:val="000000"/>
        </w:rPr>
        <w:t xml:space="preserve"> интерфейс для промышленной сети на базе стандартных сетей </w:t>
      </w:r>
      <w:r w:rsidRPr="00EC592F">
        <w:rPr>
          <w:rFonts w:ascii="Times New Roman" w:hAnsi="Times New Roman" w:cs="Times New Roman"/>
          <w:color w:val="000000"/>
          <w:lang w:val="en-US"/>
        </w:rPr>
        <w:t>Ethernet</w:t>
      </w:r>
      <w:r w:rsidRPr="00EC592F">
        <w:rPr>
          <w:rFonts w:ascii="Times New Roman" w:hAnsi="Times New Roman" w:cs="Times New Roman"/>
          <w:color w:val="000000"/>
        </w:rPr>
        <w:t>.</w:t>
      </w:r>
    </w:p>
    <w:p w14:paraId="08DEAC52" w14:textId="77777777" w:rsidR="00F55D0B" w:rsidRPr="00EC592F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C592F">
        <w:rPr>
          <w:rFonts w:ascii="Times New Roman" w:hAnsi="Times New Roman" w:cs="Times New Roman"/>
        </w:rPr>
        <w:t>Сокращение «</w:t>
      </w:r>
      <w:r w:rsidRPr="00EC592F">
        <w:rPr>
          <w:rFonts w:ascii="Times New Roman" w:hAnsi="Times New Roman" w:cs="Times New Roman"/>
          <w:lang w:val="en-US"/>
        </w:rPr>
        <w:t>USB</w:t>
      </w:r>
      <w:r w:rsidRPr="00EC592F">
        <w:rPr>
          <w:rFonts w:ascii="Times New Roman" w:hAnsi="Times New Roman" w:cs="Times New Roman"/>
        </w:rPr>
        <w:t>» (</w:t>
      </w:r>
      <w:r w:rsidRPr="00EC592F">
        <w:rPr>
          <w:rFonts w:ascii="Times New Roman" w:hAnsi="Times New Roman" w:cs="Times New Roman"/>
          <w:lang w:val="en-US"/>
        </w:rPr>
        <w:t>Universal</w:t>
      </w:r>
      <w:r w:rsidRPr="00EC592F">
        <w:rPr>
          <w:rFonts w:ascii="Times New Roman" w:hAnsi="Times New Roman" w:cs="Times New Roman"/>
        </w:rPr>
        <w:t xml:space="preserve"> </w:t>
      </w:r>
      <w:r w:rsidRPr="00EC592F">
        <w:rPr>
          <w:rFonts w:ascii="Times New Roman" w:hAnsi="Times New Roman" w:cs="Times New Roman"/>
          <w:lang w:val="en-US"/>
        </w:rPr>
        <w:t>Serial</w:t>
      </w:r>
      <w:r w:rsidRPr="00EC592F">
        <w:rPr>
          <w:rFonts w:ascii="Times New Roman" w:hAnsi="Times New Roman" w:cs="Times New Roman"/>
        </w:rPr>
        <w:t xml:space="preserve"> </w:t>
      </w:r>
      <w:r w:rsidRPr="00EC592F">
        <w:rPr>
          <w:rFonts w:ascii="Times New Roman" w:hAnsi="Times New Roman" w:cs="Times New Roman"/>
          <w:lang w:val="en-US"/>
        </w:rPr>
        <w:t>Bus</w:t>
      </w:r>
      <w:r w:rsidRPr="00EC592F">
        <w:rPr>
          <w:rFonts w:ascii="Times New Roman" w:hAnsi="Times New Roman" w:cs="Times New Roman"/>
        </w:rPr>
        <w:t xml:space="preserve">, универсальная последовательная шина) </w:t>
      </w:r>
      <w:r w:rsidRPr="00EC592F">
        <w:rPr>
          <w:rFonts w:ascii="Symbol" w:eastAsia="Symbol" w:hAnsi="Symbol" w:cs="Symbol"/>
          <w:color w:val="000000"/>
        </w:rPr>
        <w:t></w:t>
      </w:r>
      <w:r w:rsidRPr="00EC592F">
        <w:rPr>
          <w:rFonts w:ascii="Times New Roman" w:hAnsi="Times New Roman" w:cs="Times New Roman"/>
          <w:color w:val="000000"/>
        </w:rPr>
        <w:t xml:space="preserve"> последовательный интерфейс для подключения периферийных устройств к вычислительной технике.</w:t>
      </w:r>
    </w:p>
    <w:p w14:paraId="618577B1" w14:textId="77777777" w:rsidR="00F55D0B" w:rsidRPr="00EC592F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C592F">
        <w:rPr>
          <w:rFonts w:ascii="Times New Roman" w:hAnsi="Times New Roman" w:cs="Times New Roman"/>
        </w:rPr>
        <w:t>Сокращение «</w:t>
      </w:r>
      <w:proofErr w:type="spellStart"/>
      <w:proofErr w:type="gramStart"/>
      <w:r w:rsidRPr="00EC592F">
        <w:rPr>
          <w:rFonts w:ascii="Times New Roman" w:hAnsi="Times New Roman" w:cs="Times New Roman"/>
        </w:rPr>
        <w:t>Гвыб</w:t>
      </w:r>
      <w:proofErr w:type="spellEnd"/>
      <w:r w:rsidRPr="00EC592F">
        <w:rPr>
          <w:rFonts w:ascii="Times New Roman" w:hAnsi="Times New Roman" w:cs="Times New Roman"/>
        </w:rPr>
        <w:t>./</w:t>
      </w:r>
      <w:proofErr w:type="gramEnd"/>
      <w:r w:rsidRPr="00EC592F">
        <w:rPr>
          <w:rFonts w:ascii="Times New Roman" w:hAnsi="Times New Roman" w:cs="Times New Roman"/>
        </w:rPr>
        <w:t>с» (</w:t>
      </w:r>
      <w:proofErr w:type="spellStart"/>
      <w:r w:rsidRPr="00EC592F">
        <w:rPr>
          <w:rFonts w:ascii="Times New Roman" w:hAnsi="Times New Roman" w:cs="Times New Roman"/>
        </w:rPr>
        <w:t>гига</w:t>
      </w:r>
      <w:proofErr w:type="spellEnd"/>
      <w:r w:rsidRPr="00EC592F">
        <w:rPr>
          <w:rFonts w:ascii="Times New Roman" w:hAnsi="Times New Roman" w:cs="Times New Roman"/>
        </w:rPr>
        <w:t xml:space="preserve"> выборка в секунду) </w:t>
      </w:r>
      <w:r w:rsidRPr="00EC592F">
        <w:rPr>
          <w:rFonts w:ascii="Symbol" w:eastAsia="Symbol" w:hAnsi="Symbol" w:cs="Symbol"/>
          <w:color w:val="000000"/>
        </w:rPr>
        <w:t></w:t>
      </w:r>
      <w:r w:rsidRPr="00EC592F">
        <w:rPr>
          <w:rFonts w:ascii="Times New Roman" w:hAnsi="Times New Roman" w:cs="Times New Roman"/>
          <w:color w:val="000000"/>
        </w:rPr>
        <w:t xml:space="preserve"> единица измерения частоты дискретизации в цифровых осциллографах, равная </w:t>
      </w:r>
      <w:r w:rsidRPr="00EC592F">
        <w:rPr>
          <w:rFonts w:ascii="Times New Roman" w:hAnsi="Times New Roman" w:cs="Times New Roman"/>
          <w:sz w:val="24"/>
          <w:szCs w:val="24"/>
        </w:rPr>
        <w:t>10</w:t>
      </w:r>
      <w:r w:rsidRPr="00EC592F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EC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92F">
        <w:rPr>
          <w:rFonts w:ascii="Times New Roman" w:hAnsi="Times New Roman" w:cs="Times New Roman"/>
          <w:sz w:val="24"/>
          <w:szCs w:val="24"/>
        </w:rPr>
        <w:t>выб</w:t>
      </w:r>
      <w:proofErr w:type="spellEnd"/>
      <w:r w:rsidRPr="00EC592F">
        <w:rPr>
          <w:rFonts w:ascii="Times New Roman" w:hAnsi="Times New Roman" w:cs="Times New Roman"/>
          <w:sz w:val="24"/>
          <w:szCs w:val="24"/>
        </w:rPr>
        <w:t>./с.</w:t>
      </w:r>
    </w:p>
    <w:p w14:paraId="584D9A17" w14:textId="77777777" w:rsidR="001677D8" w:rsidRPr="00EC592F" w:rsidRDefault="001677D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C592F">
        <w:rPr>
          <w:rFonts w:ascii="Times New Roman" w:hAnsi="Times New Roman" w:cs="Times New Roman"/>
          <w:color w:val="000000"/>
        </w:rPr>
        <w:t>Сокращение «</w:t>
      </w:r>
      <w:r w:rsidRPr="00EC592F">
        <w:rPr>
          <w:rFonts w:ascii="Times New Roman" w:hAnsi="Times New Roman" w:cs="Times New Roman"/>
        </w:rPr>
        <w:t>В·А» (вольт-ампер) – внесистемная единица измерения полной мощности.</w:t>
      </w:r>
    </w:p>
    <w:p w14:paraId="341D4790" w14:textId="77777777" w:rsidR="00F55D0B" w:rsidRPr="00EC592F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C592F">
        <w:rPr>
          <w:rFonts w:ascii="Times New Roman" w:hAnsi="Times New Roman" w:cs="Times New Roman"/>
          <w:color w:val="000000"/>
        </w:rPr>
        <w:t xml:space="preserve">Сокращение «мА» (миллиампер) </w:t>
      </w:r>
      <w:r w:rsidRPr="00EC592F">
        <w:rPr>
          <w:rFonts w:ascii="Symbol" w:eastAsia="Symbol" w:hAnsi="Symbol" w:cs="Symbol"/>
          <w:color w:val="000000"/>
        </w:rPr>
        <w:t></w:t>
      </w:r>
      <w:r w:rsidRPr="00EC592F">
        <w:rPr>
          <w:rFonts w:ascii="Times New Roman" w:hAnsi="Times New Roman" w:cs="Times New Roman"/>
          <w:color w:val="000000"/>
        </w:rPr>
        <w:t xml:space="preserve"> </w:t>
      </w:r>
      <w:r w:rsidRPr="00EC592F">
        <w:rPr>
          <w:rFonts w:ascii="Times New Roman" w:hAnsi="Times New Roman" w:cs="Times New Roman"/>
        </w:rPr>
        <w:t xml:space="preserve">дольная </w:t>
      </w:r>
      <w:r w:rsidRPr="00EC592F">
        <w:rPr>
          <w:rFonts w:ascii="Times New Roman" w:hAnsi="Times New Roman" w:cs="Times New Roman"/>
          <w:color w:val="000000"/>
        </w:rPr>
        <w:t xml:space="preserve">единица измерения силы (переменного или постоянного) электрического тока в Международной системе единиц (СИ), </w:t>
      </w:r>
      <w:r w:rsidRPr="00EC592F">
        <w:rPr>
          <w:rFonts w:ascii="Times New Roman" w:hAnsi="Times New Roman" w:cs="Times New Roman"/>
        </w:rPr>
        <w:t>равная одной тысячной доли ампера (то есть 10</w:t>
      </w:r>
      <w:r w:rsidRPr="00EC592F">
        <w:rPr>
          <w:rFonts w:ascii="Times New Roman" w:hAnsi="Times New Roman" w:cs="Times New Roman"/>
          <w:vertAlign w:val="superscript"/>
        </w:rPr>
        <w:t>-3</w:t>
      </w:r>
      <w:r w:rsidRPr="00EC592F">
        <w:rPr>
          <w:rFonts w:ascii="Times New Roman" w:hAnsi="Times New Roman" w:cs="Times New Roman"/>
        </w:rPr>
        <w:t xml:space="preserve"> ампер).</w:t>
      </w:r>
    </w:p>
    <w:p w14:paraId="624F25AB" w14:textId="77777777" w:rsidR="00F55D0B" w:rsidRPr="00EC592F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C592F">
        <w:rPr>
          <w:rFonts w:ascii="Times New Roman" w:hAnsi="Times New Roman" w:cs="Times New Roman"/>
          <w:color w:val="000000"/>
        </w:rPr>
        <w:t xml:space="preserve">Сокращение «мкА» (микроампер) </w:t>
      </w:r>
      <w:r w:rsidRPr="00EC592F">
        <w:rPr>
          <w:rFonts w:ascii="Symbol" w:eastAsia="Symbol" w:hAnsi="Symbol" w:cs="Symbol"/>
          <w:color w:val="000000"/>
        </w:rPr>
        <w:t></w:t>
      </w:r>
      <w:r w:rsidRPr="00EC592F">
        <w:rPr>
          <w:rFonts w:ascii="Times New Roman" w:hAnsi="Times New Roman" w:cs="Times New Roman"/>
          <w:color w:val="000000"/>
        </w:rPr>
        <w:t xml:space="preserve"> </w:t>
      </w:r>
      <w:r w:rsidRPr="00EC592F">
        <w:rPr>
          <w:rFonts w:ascii="Times New Roman" w:hAnsi="Times New Roman" w:cs="Times New Roman"/>
        </w:rPr>
        <w:t xml:space="preserve">дольная </w:t>
      </w:r>
      <w:r w:rsidRPr="00EC592F">
        <w:rPr>
          <w:rFonts w:ascii="Times New Roman" w:hAnsi="Times New Roman" w:cs="Times New Roman"/>
          <w:color w:val="000000"/>
        </w:rPr>
        <w:t xml:space="preserve">единица измерения силы (переменного или постоянного) электрического тока в Международной системе единиц (СИ), </w:t>
      </w:r>
      <w:r w:rsidRPr="00EC592F">
        <w:rPr>
          <w:rFonts w:ascii="Times New Roman" w:hAnsi="Times New Roman" w:cs="Times New Roman"/>
        </w:rPr>
        <w:t>равная одной миллионной доли ампера (то есть 10</w:t>
      </w:r>
      <w:r w:rsidRPr="00EC592F">
        <w:rPr>
          <w:rFonts w:ascii="Times New Roman" w:hAnsi="Times New Roman" w:cs="Times New Roman"/>
          <w:vertAlign w:val="superscript"/>
        </w:rPr>
        <w:t>-6</w:t>
      </w:r>
      <w:r w:rsidRPr="00EC592F">
        <w:rPr>
          <w:rFonts w:ascii="Times New Roman" w:hAnsi="Times New Roman" w:cs="Times New Roman"/>
        </w:rPr>
        <w:t xml:space="preserve"> ампер).</w:t>
      </w:r>
    </w:p>
    <w:p w14:paraId="11650078" w14:textId="77777777" w:rsidR="00F55D0B" w:rsidRPr="00EC592F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C592F">
        <w:rPr>
          <w:rFonts w:ascii="Times New Roman" w:hAnsi="Times New Roman" w:cs="Times New Roman"/>
        </w:rPr>
        <w:t>Сокращение «мВ» (милливольт) – дольная единица измерения электрической разности потенциалов (напряжения) в Международной системе единиц (СИ), равная одной тысячной вольта (то есть 10</w:t>
      </w:r>
      <w:r w:rsidRPr="00EC592F">
        <w:rPr>
          <w:rFonts w:ascii="Times New Roman" w:hAnsi="Times New Roman" w:cs="Times New Roman"/>
          <w:vertAlign w:val="superscript"/>
        </w:rPr>
        <w:t>-3</w:t>
      </w:r>
      <w:r w:rsidRPr="00EC592F">
        <w:rPr>
          <w:rFonts w:ascii="Times New Roman" w:hAnsi="Times New Roman" w:cs="Times New Roman"/>
        </w:rPr>
        <w:t xml:space="preserve"> вольт).</w:t>
      </w:r>
    </w:p>
    <w:p w14:paraId="6ACFABEC" w14:textId="77777777" w:rsidR="00F55D0B" w:rsidRPr="00EC592F" w:rsidRDefault="00F83E6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C592F">
        <w:rPr>
          <w:rFonts w:ascii="Times New Roman" w:hAnsi="Times New Roman" w:cs="Times New Roman"/>
        </w:rPr>
        <w:t>Сокращение «мкВ» (микровольт) – дольная</w:t>
      </w:r>
      <w:r w:rsidRPr="00EC592F">
        <w:t xml:space="preserve"> </w:t>
      </w:r>
      <w:r w:rsidRPr="00EC592F">
        <w:rPr>
          <w:rFonts w:ascii="Times New Roman" w:hAnsi="Times New Roman" w:cs="Times New Roman"/>
        </w:rPr>
        <w:t>единица измерения напряжения в Международной системе единиц (СИ), равная одной миллионной доле вольта (то есть 10</w:t>
      </w:r>
      <w:r w:rsidRPr="00EC592F">
        <w:rPr>
          <w:rFonts w:ascii="Times New Roman" w:hAnsi="Times New Roman" w:cs="Times New Roman"/>
          <w:vertAlign w:val="superscript"/>
        </w:rPr>
        <w:t>-6</w:t>
      </w:r>
      <w:r w:rsidRPr="00EC592F">
        <w:rPr>
          <w:rFonts w:ascii="Times New Roman" w:hAnsi="Times New Roman" w:cs="Times New Roman"/>
        </w:rPr>
        <w:t xml:space="preserve"> вольт).</w:t>
      </w:r>
    </w:p>
    <w:p w14:paraId="3C035CA5" w14:textId="77777777" w:rsidR="00F55D0B" w:rsidRPr="00EC592F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C592F">
        <w:rPr>
          <w:rFonts w:ascii="Times New Roman" w:hAnsi="Times New Roman" w:cs="Times New Roman"/>
          <w:color w:val="000000"/>
        </w:rPr>
        <w:t xml:space="preserve">Сокращение «МОм» (мегаом) - кратная единица измерения сопротивления в Международной системе единиц (СИ), </w:t>
      </w:r>
      <w:r w:rsidRPr="00EC592F">
        <w:rPr>
          <w:rFonts w:ascii="Times New Roman" w:hAnsi="Times New Roman" w:cs="Times New Roman"/>
        </w:rPr>
        <w:t>равная одному миллиону Ом (то есть 10</w:t>
      </w:r>
      <w:r w:rsidRPr="00EC592F">
        <w:rPr>
          <w:rFonts w:ascii="Times New Roman" w:hAnsi="Times New Roman" w:cs="Times New Roman"/>
          <w:vertAlign w:val="superscript"/>
        </w:rPr>
        <w:t>6</w:t>
      </w:r>
      <w:r w:rsidRPr="00EC592F">
        <w:rPr>
          <w:rFonts w:ascii="Times New Roman" w:hAnsi="Times New Roman" w:cs="Times New Roman"/>
        </w:rPr>
        <w:t xml:space="preserve"> Ом).</w:t>
      </w:r>
    </w:p>
    <w:p w14:paraId="6805EC99" w14:textId="77777777" w:rsidR="00F55D0B" w:rsidRPr="00EC592F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C592F">
        <w:rPr>
          <w:rFonts w:ascii="Times New Roman" w:hAnsi="Times New Roman" w:cs="Times New Roman"/>
          <w:color w:val="000000"/>
        </w:rPr>
        <w:t>Сокращение «</w:t>
      </w:r>
      <w:proofErr w:type="spellStart"/>
      <w:r w:rsidRPr="00EC592F">
        <w:rPr>
          <w:rFonts w:ascii="Times New Roman" w:hAnsi="Times New Roman" w:cs="Times New Roman"/>
          <w:color w:val="000000"/>
        </w:rPr>
        <w:t>мкГн</w:t>
      </w:r>
      <w:proofErr w:type="spellEnd"/>
      <w:r w:rsidRPr="00EC592F">
        <w:rPr>
          <w:rFonts w:ascii="Times New Roman" w:hAnsi="Times New Roman" w:cs="Times New Roman"/>
          <w:color w:val="000000"/>
        </w:rPr>
        <w:t xml:space="preserve">» (микрогенри) - </w:t>
      </w:r>
      <w:r w:rsidRPr="00EC592F">
        <w:rPr>
          <w:rFonts w:ascii="Times New Roman" w:hAnsi="Times New Roman" w:cs="Times New Roman"/>
        </w:rPr>
        <w:t>дольная единица измерения индуктивности в Международной системе единиц (СИ), равная одной миллионной доле генри (то есть 10</w:t>
      </w:r>
      <w:r w:rsidRPr="00EC592F">
        <w:rPr>
          <w:rFonts w:ascii="Times New Roman" w:hAnsi="Times New Roman" w:cs="Times New Roman"/>
          <w:vertAlign w:val="superscript"/>
        </w:rPr>
        <w:t>-6</w:t>
      </w:r>
      <w:r w:rsidRPr="00EC592F">
        <w:rPr>
          <w:rFonts w:ascii="Times New Roman" w:hAnsi="Times New Roman" w:cs="Times New Roman"/>
        </w:rPr>
        <w:t xml:space="preserve"> генри).</w:t>
      </w:r>
    </w:p>
    <w:p w14:paraId="46528E6F" w14:textId="77777777" w:rsidR="00F55D0B" w:rsidRPr="00EC592F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C592F">
        <w:rPr>
          <w:rFonts w:ascii="Times New Roman" w:hAnsi="Times New Roman" w:cs="Times New Roman"/>
        </w:rPr>
        <w:t>Сокращение «</w:t>
      </w:r>
      <w:proofErr w:type="spellStart"/>
      <w:r w:rsidRPr="00EC592F">
        <w:rPr>
          <w:rFonts w:ascii="Times New Roman" w:hAnsi="Times New Roman" w:cs="Times New Roman"/>
        </w:rPr>
        <w:t>Мвыб</w:t>
      </w:r>
      <w:proofErr w:type="spellEnd"/>
      <w:r w:rsidRPr="00EC592F">
        <w:rPr>
          <w:rFonts w:ascii="Times New Roman" w:hAnsi="Times New Roman" w:cs="Times New Roman"/>
        </w:rPr>
        <w:t xml:space="preserve">./с» (миллион выборок в секунду) </w:t>
      </w:r>
      <w:r w:rsidRPr="00EC592F">
        <w:rPr>
          <w:rFonts w:ascii="Symbol" w:eastAsia="Symbol" w:hAnsi="Symbol" w:cs="Symbol"/>
          <w:color w:val="000000"/>
        </w:rPr>
        <w:t></w:t>
      </w:r>
      <w:r w:rsidRPr="00EC592F">
        <w:rPr>
          <w:rFonts w:ascii="Times New Roman" w:hAnsi="Times New Roman" w:cs="Times New Roman"/>
          <w:color w:val="000000"/>
        </w:rPr>
        <w:t xml:space="preserve"> единица измерения частоты дискретизации в цифровых осциллографах, равная </w:t>
      </w:r>
      <w:r w:rsidRPr="00EC592F">
        <w:rPr>
          <w:rFonts w:ascii="Times New Roman" w:hAnsi="Times New Roman" w:cs="Times New Roman"/>
        </w:rPr>
        <w:t>10</w:t>
      </w:r>
      <w:r w:rsidRPr="00EC592F">
        <w:rPr>
          <w:rFonts w:ascii="Times New Roman" w:hAnsi="Times New Roman" w:cs="Times New Roman"/>
          <w:vertAlign w:val="superscript"/>
        </w:rPr>
        <w:t>6</w:t>
      </w:r>
      <w:r w:rsidRPr="00EC592F">
        <w:rPr>
          <w:rFonts w:ascii="Times New Roman" w:hAnsi="Times New Roman" w:cs="Times New Roman"/>
        </w:rPr>
        <w:t xml:space="preserve"> выборок в секунду </w:t>
      </w:r>
    </w:p>
    <w:p w14:paraId="682F24E5" w14:textId="77777777" w:rsidR="00A02B27" w:rsidRPr="00EC592F" w:rsidRDefault="00A02B27" w:rsidP="00A0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92F">
        <w:rPr>
          <w:rFonts w:ascii="Times New Roman" w:hAnsi="Times New Roman" w:cs="Times New Roman"/>
        </w:rPr>
        <w:t>Сокращение «мм» (миллиметр) – единица измерения длины в Международной системе единиц (СИ).</w:t>
      </w:r>
    </w:p>
    <w:p w14:paraId="73A74698" w14:textId="77777777" w:rsidR="00F55D0B" w:rsidRPr="00EC592F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C592F">
        <w:rPr>
          <w:rFonts w:ascii="Times New Roman" w:hAnsi="Times New Roman" w:cs="Times New Roman"/>
          <w:color w:val="000000"/>
        </w:rPr>
        <w:t>Сокращение «ГГц» (гигагерц) – единица измерения частоты в Международной системе единиц (СИ), равная одному миллиарду герц (то есть 10</w:t>
      </w:r>
      <w:r w:rsidRPr="00EC592F">
        <w:rPr>
          <w:rFonts w:ascii="Times New Roman" w:hAnsi="Times New Roman" w:cs="Times New Roman"/>
          <w:color w:val="000000"/>
          <w:vertAlign w:val="superscript"/>
        </w:rPr>
        <w:t>9</w:t>
      </w:r>
      <w:r w:rsidRPr="00EC592F">
        <w:rPr>
          <w:rFonts w:ascii="Times New Roman" w:hAnsi="Times New Roman" w:cs="Times New Roman"/>
          <w:color w:val="000000"/>
        </w:rPr>
        <w:t xml:space="preserve"> герц).</w:t>
      </w:r>
    </w:p>
    <w:p w14:paraId="734C3A83" w14:textId="77777777" w:rsidR="00F55D0B" w:rsidRPr="00EC592F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C592F">
        <w:rPr>
          <w:rFonts w:ascii="Times New Roman" w:hAnsi="Times New Roman" w:cs="Times New Roman"/>
          <w:color w:val="000000"/>
        </w:rPr>
        <w:t>Сокращение «пФ» (пикофарад) – дольная единица измерения емкости в Международной системе единиц (СИ), равная 10</w:t>
      </w:r>
      <w:r w:rsidRPr="00EC592F">
        <w:rPr>
          <w:rFonts w:ascii="Times New Roman" w:hAnsi="Times New Roman" w:cs="Times New Roman"/>
          <w:color w:val="000000"/>
          <w:vertAlign w:val="superscript"/>
        </w:rPr>
        <w:t>-12</w:t>
      </w:r>
      <w:r w:rsidRPr="00EC592F">
        <w:rPr>
          <w:rFonts w:ascii="Times New Roman" w:hAnsi="Times New Roman" w:cs="Times New Roman"/>
          <w:color w:val="000000"/>
        </w:rPr>
        <w:t xml:space="preserve"> Фарад.</w:t>
      </w:r>
    </w:p>
    <w:p w14:paraId="4E6DB930" w14:textId="77777777" w:rsidR="00F55D0B" w:rsidRPr="00EC592F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C592F">
        <w:rPr>
          <w:rFonts w:ascii="Times New Roman" w:hAnsi="Times New Roman" w:cs="Times New Roman"/>
          <w:color w:val="000000"/>
        </w:rPr>
        <w:t>Сокращение «</w:t>
      </w:r>
      <w:proofErr w:type="spellStart"/>
      <w:r w:rsidRPr="00EC592F">
        <w:rPr>
          <w:rFonts w:ascii="Times New Roman" w:hAnsi="Times New Roman" w:cs="Times New Roman"/>
          <w:color w:val="000000"/>
        </w:rPr>
        <w:t>нФ</w:t>
      </w:r>
      <w:proofErr w:type="spellEnd"/>
      <w:r w:rsidRPr="00EC592F">
        <w:rPr>
          <w:rFonts w:ascii="Times New Roman" w:hAnsi="Times New Roman" w:cs="Times New Roman"/>
          <w:color w:val="000000"/>
        </w:rPr>
        <w:t>» (</w:t>
      </w:r>
      <w:proofErr w:type="spellStart"/>
      <w:r w:rsidRPr="00EC592F">
        <w:rPr>
          <w:rFonts w:ascii="Times New Roman" w:hAnsi="Times New Roman" w:cs="Times New Roman"/>
          <w:color w:val="000000"/>
        </w:rPr>
        <w:t>нанофарад</w:t>
      </w:r>
      <w:proofErr w:type="spellEnd"/>
      <w:r w:rsidRPr="00EC592F">
        <w:rPr>
          <w:rFonts w:ascii="Times New Roman" w:hAnsi="Times New Roman" w:cs="Times New Roman"/>
          <w:color w:val="000000"/>
        </w:rPr>
        <w:t>) – дольная единица измерения емкости в Международной системе единиц (СИ), равная 10</w:t>
      </w:r>
      <w:r w:rsidRPr="00EC592F">
        <w:rPr>
          <w:rFonts w:ascii="Times New Roman" w:hAnsi="Times New Roman" w:cs="Times New Roman"/>
          <w:color w:val="000000"/>
          <w:vertAlign w:val="superscript"/>
        </w:rPr>
        <w:t>-9</w:t>
      </w:r>
      <w:r w:rsidRPr="00EC592F">
        <w:rPr>
          <w:rFonts w:ascii="Times New Roman" w:hAnsi="Times New Roman" w:cs="Times New Roman"/>
          <w:color w:val="000000"/>
        </w:rPr>
        <w:t xml:space="preserve"> Фарад.</w:t>
      </w:r>
    </w:p>
    <w:p w14:paraId="62663B2E" w14:textId="77777777" w:rsidR="00F55D0B" w:rsidRPr="00EC592F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C592F">
        <w:rPr>
          <w:rFonts w:ascii="Times New Roman" w:hAnsi="Times New Roman" w:cs="Times New Roman"/>
          <w:color w:val="000000"/>
        </w:rPr>
        <w:t>Сокращение «мкФ» (микрофарад) – дольная единица измерения емкости в Международной системе единиц (СИ), равная 10</w:t>
      </w:r>
      <w:r w:rsidRPr="00EC592F">
        <w:rPr>
          <w:rFonts w:ascii="Times New Roman" w:hAnsi="Times New Roman" w:cs="Times New Roman"/>
          <w:color w:val="000000"/>
          <w:vertAlign w:val="superscript"/>
        </w:rPr>
        <w:t>-6</w:t>
      </w:r>
      <w:r w:rsidRPr="00EC592F">
        <w:rPr>
          <w:rFonts w:ascii="Times New Roman" w:hAnsi="Times New Roman" w:cs="Times New Roman"/>
          <w:color w:val="000000"/>
        </w:rPr>
        <w:t xml:space="preserve"> Фарад.</w:t>
      </w:r>
    </w:p>
    <w:p w14:paraId="06F93E43" w14:textId="77777777" w:rsidR="00F55D0B" w:rsidRPr="00EC592F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C592F">
        <w:rPr>
          <w:rFonts w:ascii="Times New Roman" w:hAnsi="Times New Roman" w:cs="Times New Roman"/>
          <w:color w:val="000000"/>
        </w:rPr>
        <w:t xml:space="preserve">Сокращение «ср.кв.» (среднее квадратичное значение) </w:t>
      </w:r>
      <w:r w:rsidRPr="00EC592F">
        <w:rPr>
          <w:rFonts w:ascii="Symbol" w:eastAsia="Symbol" w:hAnsi="Symbol" w:cs="Symbol"/>
          <w:color w:val="000000"/>
        </w:rPr>
        <w:t></w:t>
      </w:r>
      <w:r w:rsidRPr="00EC592F">
        <w:rPr>
          <w:rFonts w:ascii="Times New Roman" w:hAnsi="Times New Roman" w:cs="Times New Roman"/>
          <w:color w:val="000000"/>
        </w:rPr>
        <w:t xml:space="preserve"> число, равное квадратному корню из среднего арифметического квадратов данных чисел (значений тока, напряжения).</w:t>
      </w:r>
    </w:p>
    <w:p w14:paraId="22D64F0F" w14:textId="77777777" w:rsidR="00F55D0B" w:rsidRPr="00EC592F" w:rsidRDefault="00F83E6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C592F">
        <w:rPr>
          <w:rFonts w:ascii="Times New Roman" w:hAnsi="Times New Roman" w:cs="Times New Roman"/>
        </w:rPr>
        <w:t>Сокращение «</w:t>
      </w:r>
      <w:proofErr w:type="spellStart"/>
      <w:r w:rsidRPr="00EC592F">
        <w:rPr>
          <w:rFonts w:ascii="Times New Roman" w:hAnsi="Times New Roman" w:cs="Times New Roman"/>
        </w:rPr>
        <w:t>пс</w:t>
      </w:r>
      <w:proofErr w:type="spellEnd"/>
      <w:r w:rsidRPr="00EC592F">
        <w:rPr>
          <w:rFonts w:ascii="Times New Roman" w:hAnsi="Times New Roman" w:cs="Times New Roman"/>
        </w:rPr>
        <w:t>» (пикосекунда) – дольная единица измерения времени в Международной системе единиц (СИ), равная одной триллионной доле секунды (то есть 10</w:t>
      </w:r>
      <w:r w:rsidRPr="00EC592F">
        <w:rPr>
          <w:rFonts w:ascii="Times New Roman" w:hAnsi="Times New Roman" w:cs="Times New Roman"/>
          <w:vertAlign w:val="superscript"/>
        </w:rPr>
        <w:t>-12</w:t>
      </w:r>
      <w:r w:rsidRPr="00EC592F">
        <w:rPr>
          <w:rFonts w:ascii="Times New Roman" w:hAnsi="Times New Roman" w:cs="Times New Roman"/>
        </w:rPr>
        <w:t xml:space="preserve"> секунды).</w:t>
      </w:r>
    </w:p>
    <w:p w14:paraId="12A3A734" w14:textId="77777777" w:rsidR="00F55D0B" w:rsidRPr="00EC592F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C592F">
        <w:rPr>
          <w:rFonts w:ascii="Times New Roman" w:hAnsi="Times New Roman" w:cs="Times New Roman"/>
        </w:rPr>
        <w:t>Сокращение «нс» (наносекунда) – дольная единица измерения времени в Международной системе единиц (СИ), равная одной миллиардной доле секунды (то есть 10</w:t>
      </w:r>
      <w:r w:rsidRPr="00EC592F">
        <w:rPr>
          <w:rFonts w:ascii="Times New Roman" w:hAnsi="Times New Roman" w:cs="Times New Roman"/>
          <w:vertAlign w:val="superscript"/>
        </w:rPr>
        <w:t>-9</w:t>
      </w:r>
      <w:r w:rsidRPr="00EC592F">
        <w:rPr>
          <w:rFonts w:ascii="Times New Roman" w:hAnsi="Times New Roman" w:cs="Times New Roman"/>
        </w:rPr>
        <w:t xml:space="preserve"> секунды).</w:t>
      </w:r>
    </w:p>
    <w:p w14:paraId="2B522493" w14:textId="77777777" w:rsidR="00F55D0B" w:rsidRPr="00EC592F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C592F">
        <w:rPr>
          <w:rFonts w:ascii="Times New Roman" w:hAnsi="Times New Roman" w:cs="Times New Roman"/>
          <w:color w:val="000000"/>
        </w:rPr>
        <w:t xml:space="preserve">Сокращение «SMA» - аббревиатура от англ. </w:t>
      </w:r>
      <w:proofErr w:type="spellStart"/>
      <w:r w:rsidRPr="00EC592F">
        <w:rPr>
          <w:rFonts w:ascii="Times New Roman" w:hAnsi="Times New Roman" w:cs="Times New Roman"/>
          <w:color w:val="000000"/>
        </w:rPr>
        <w:t>sub-miniature</w:t>
      </w:r>
      <w:proofErr w:type="spellEnd"/>
      <w:r w:rsidRPr="00EC592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C592F">
        <w:rPr>
          <w:rFonts w:ascii="Times New Roman" w:hAnsi="Times New Roman" w:cs="Times New Roman"/>
          <w:color w:val="000000"/>
        </w:rPr>
        <w:t>version</w:t>
      </w:r>
      <w:proofErr w:type="spellEnd"/>
      <w:r w:rsidRPr="00EC592F">
        <w:rPr>
          <w:rFonts w:ascii="Times New Roman" w:hAnsi="Times New Roman" w:cs="Times New Roman"/>
          <w:color w:val="000000"/>
        </w:rPr>
        <w:t xml:space="preserve"> A, </w:t>
      </w:r>
      <w:proofErr w:type="spellStart"/>
      <w:r w:rsidRPr="00EC592F">
        <w:rPr>
          <w:rFonts w:ascii="Times New Roman" w:hAnsi="Times New Roman" w:cs="Times New Roman"/>
          <w:color w:val="000000"/>
        </w:rPr>
        <w:t>субминиатюрный</w:t>
      </w:r>
      <w:proofErr w:type="spellEnd"/>
      <w:r w:rsidRPr="00EC592F">
        <w:rPr>
          <w:rFonts w:ascii="Times New Roman" w:hAnsi="Times New Roman" w:cs="Times New Roman"/>
          <w:color w:val="000000"/>
        </w:rPr>
        <w:t xml:space="preserve"> разъем тип А.</w:t>
      </w:r>
    </w:p>
    <w:p w14:paraId="0951D51A" w14:textId="77777777" w:rsidR="00F55D0B" w:rsidRPr="00EC592F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C592F">
        <w:rPr>
          <w:rFonts w:ascii="Times New Roman" w:hAnsi="Times New Roman" w:cs="Times New Roman"/>
          <w:color w:val="000000"/>
        </w:rPr>
        <w:t xml:space="preserve">Сокращение «BNC» - аббревиатура от англ. </w:t>
      </w:r>
      <w:r w:rsidRPr="00EC592F">
        <w:rPr>
          <w:rFonts w:ascii="Times New Roman" w:hAnsi="Times New Roman" w:cs="Times New Roman"/>
          <w:color w:val="000000"/>
          <w:lang w:val="en-US"/>
        </w:rPr>
        <w:t>B</w:t>
      </w:r>
      <w:proofErr w:type="spellStart"/>
      <w:r w:rsidRPr="00EC592F">
        <w:rPr>
          <w:rFonts w:ascii="Times New Roman" w:hAnsi="Times New Roman" w:cs="Times New Roman"/>
          <w:color w:val="000000"/>
        </w:rPr>
        <w:t>ayonet</w:t>
      </w:r>
      <w:proofErr w:type="spellEnd"/>
      <w:r w:rsidRPr="00EC592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C592F">
        <w:rPr>
          <w:rFonts w:ascii="Times New Roman" w:hAnsi="Times New Roman" w:cs="Times New Roman"/>
          <w:color w:val="000000"/>
        </w:rPr>
        <w:t>Neill-Concelman</w:t>
      </w:r>
      <w:proofErr w:type="spellEnd"/>
      <w:r w:rsidRPr="00EC592F">
        <w:rPr>
          <w:rFonts w:ascii="Times New Roman" w:hAnsi="Times New Roman" w:cs="Times New Roman"/>
          <w:color w:val="000000"/>
        </w:rPr>
        <w:t xml:space="preserve">, электрический соединитель с </w:t>
      </w:r>
      <w:proofErr w:type="spellStart"/>
      <w:r w:rsidRPr="00EC592F">
        <w:rPr>
          <w:rFonts w:ascii="Times New Roman" w:hAnsi="Times New Roman" w:cs="Times New Roman"/>
          <w:color w:val="000000"/>
        </w:rPr>
        <w:t>байонетным</w:t>
      </w:r>
      <w:proofErr w:type="spellEnd"/>
      <w:r w:rsidRPr="00EC592F">
        <w:rPr>
          <w:rFonts w:ascii="Times New Roman" w:hAnsi="Times New Roman" w:cs="Times New Roman"/>
          <w:color w:val="000000"/>
        </w:rPr>
        <w:t xml:space="preserve"> сочленением.</w:t>
      </w:r>
    </w:p>
    <w:p w14:paraId="2368F4AE" w14:textId="77777777" w:rsidR="00F55D0B" w:rsidRPr="00EC592F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C592F">
        <w:rPr>
          <w:rFonts w:ascii="Times New Roman" w:hAnsi="Times New Roman" w:cs="Times New Roman"/>
          <w:color w:val="000000"/>
        </w:rPr>
        <w:t xml:space="preserve">Сокращение «TNC» – аббревиатура от </w:t>
      </w:r>
      <w:proofErr w:type="spellStart"/>
      <w:r w:rsidRPr="00EC592F">
        <w:rPr>
          <w:rFonts w:ascii="Times New Roman" w:hAnsi="Times New Roman" w:cs="Times New Roman"/>
          <w:color w:val="000000"/>
        </w:rPr>
        <w:t>англ</w:t>
      </w:r>
      <w:proofErr w:type="spellEnd"/>
      <w:r w:rsidRPr="00EC592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C592F">
        <w:rPr>
          <w:rFonts w:ascii="Times New Roman" w:hAnsi="Times New Roman" w:cs="Times New Roman"/>
          <w:color w:val="000000"/>
        </w:rPr>
        <w:t>Threaded</w:t>
      </w:r>
      <w:proofErr w:type="spellEnd"/>
      <w:r w:rsidRPr="00EC592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C592F">
        <w:rPr>
          <w:rFonts w:ascii="Times New Roman" w:hAnsi="Times New Roman" w:cs="Times New Roman"/>
          <w:color w:val="000000"/>
        </w:rPr>
        <w:t>Neill</w:t>
      </w:r>
      <w:proofErr w:type="spellEnd"/>
      <w:r w:rsidRPr="00EC592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C592F">
        <w:rPr>
          <w:rFonts w:ascii="Times New Roman" w:hAnsi="Times New Roman" w:cs="Times New Roman"/>
          <w:color w:val="000000"/>
        </w:rPr>
        <w:t>Concelman</w:t>
      </w:r>
      <w:proofErr w:type="spellEnd"/>
      <w:r w:rsidRPr="00EC592F">
        <w:rPr>
          <w:rFonts w:ascii="Times New Roman" w:hAnsi="Times New Roman" w:cs="Times New Roman"/>
          <w:color w:val="000000"/>
        </w:rPr>
        <w:t>, коаксиальный соединитель с резьбовым сочленением.</w:t>
      </w:r>
    </w:p>
    <w:p w14:paraId="0C7F6D76" w14:textId="77777777" w:rsidR="00F55D0B" w:rsidRPr="00EC592F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C592F">
        <w:rPr>
          <w:rFonts w:ascii="Times New Roman" w:hAnsi="Times New Roman" w:cs="Times New Roman"/>
          <w:color w:val="000000"/>
        </w:rPr>
        <w:t>Сокращение «</w:t>
      </w:r>
      <w:r w:rsidRPr="00EC592F">
        <w:rPr>
          <w:rFonts w:ascii="Times New Roman" w:hAnsi="Times New Roman" w:cs="Times New Roman"/>
          <w:color w:val="000000"/>
          <w:lang w:val="en-US"/>
        </w:rPr>
        <w:t>SMC</w:t>
      </w:r>
      <w:r w:rsidRPr="00EC592F">
        <w:rPr>
          <w:rFonts w:ascii="Times New Roman" w:hAnsi="Times New Roman" w:cs="Times New Roman"/>
          <w:color w:val="000000"/>
        </w:rPr>
        <w:t xml:space="preserve">» – аббревиатура от </w:t>
      </w:r>
      <w:proofErr w:type="spellStart"/>
      <w:r w:rsidRPr="00EC592F">
        <w:rPr>
          <w:rFonts w:ascii="Times New Roman" w:hAnsi="Times New Roman" w:cs="Times New Roman"/>
          <w:color w:val="000000"/>
        </w:rPr>
        <w:t>англ</w:t>
      </w:r>
      <w:proofErr w:type="spellEnd"/>
      <w:r w:rsidRPr="00EC592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C592F">
        <w:rPr>
          <w:rFonts w:ascii="Times New Roman" w:hAnsi="Times New Roman" w:cs="Times New Roman"/>
          <w:color w:val="000000"/>
        </w:rPr>
        <w:t>SubMiniature</w:t>
      </w:r>
      <w:proofErr w:type="spellEnd"/>
      <w:r w:rsidRPr="00EC592F">
        <w:rPr>
          <w:rFonts w:ascii="Times New Roman" w:hAnsi="Times New Roman" w:cs="Times New Roman"/>
          <w:color w:val="000000"/>
        </w:rPr>
        <w:t xml:space="preserve"> версия С разъема, </w:t>
      </w:r>
      <w:proofErr w:type="spellStart"/>
      <w:r w:rsidRPr="00EC592F">
        <w:rPr>
          <w:rFonts w:ascii="Times New Roman" w:hAnsi="Times New Roman" w:cs="Times New Roman"/>
          <w:color w:val="000000"/>
        </w:rPr>
        <w:t>субминиатюрный</w:t>
      </w:r>
      <w:proofErr w:type="spellEnd"/>
      <w:r w:rsidRPr="00EC592F">
        <w:rPr>
          <w:rFonts w:ascii="Times New Roman" w:hAnsi="Times New Roman" w:cs="Times New Roman"/>
          <w:color w:val="000000"/>
        </w:rPr>
        <w:t xml:space="preserve"> разъем тип С.</w:t>
      </w:r>
    </w:p>
    <w:p w14:paraId="0F970ED4" w14:textId="77777777" w:rsidR="002566D1" w:rsidRPr="00EC592F" w:rsidRDefault="002566D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EC592F">
        <w:rPr>
          <w:rFonts w:ascii="Times New Roman" w:hAnsi="Times New Roman" w:cs="Times New Roman"/>
          <w:color w:val="auto"/>
        </w:rPr>
        <w:t>Сокращение «пик-</w:t>
      </w:r>
      <w:proofErr w:type="gramStart"/>
      <w:r w:rsidRPr="00EC592F">
        <w:rPr>
          <w:rFonts w:ascii="Times New Roman" w:hAnsi="Times New Roman" w:cs="Times New Roman"/>
          <w:color w:val="auto"/>
        </w:rPr>
        <w:t>пик»  -</w:t>
      </w:r>
      <w:proofErr w:type="gramEnd"/>
      <w:r w:rsidRPr="00EC592F">
        <w:rPr>
          <w:rFonts w:ascii="Times New Roman" w:hAnsi="Times New Roman" w:cs="Times New Roman"/>
          <w:color w:val="auto"/>
        </w:rPr>
        <w:t xml:space="preserve"> </w:t>
      </w:r>
      <w:r w:rsidRPr="00EC592F">
        <w:rPr>
          <w:rFonts w:ascii="Times New Roman" w:hAnsi="Times New Roman" w:cs="Times New Roman"/>
          <w:bCs/>
          <w:color w:val="auto"/>
          <w:shd w:val="clear" w:color="auto" w:fill="FFFFFF"/>
        </w:rPr>
        <w:t>это</w:t>
      </w:r>
      <w:r w:rsidRPr="00EC592F">
        <w:rPr>
          <w:rFonts w:ascii="Arial" w:hAnsi="Arial" w:cs="Arial"/>
          <w:color w:val="auto"/>
          <w:shd w:val="clear" w:color="auto" w:fill="FFFFFF"/>
        </w:rPr>
        <w:t> </w:t>
      </w:r>
      <w:r w:rsidRPr="00EC592F">
        <w:rPr>
          <w:rFonts w:ascii="Times New Roman" w:hAnsi="Times New Roman" w:cs="Times New Roman"/>
          <w:bCs/>
          <w:color w:val="auto"/>
          <w:shd w:val="clear" w:color="auto" w:fill="FFFFFF"/>
        </w:rPr>
        <w:t>разница</w:t>
      </w:r>
      <w:r w:rsidRPr="00EC592F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Pr="00EC592F">
        <w:rPr>
          <w:rFonts w:ascii="Times New Roman" w:hAnsi="Times New Roman" w:cs="Times New Roman"/>
          <w:bCs/>
          <w:color w:val="auto"/>
          <w:shd w:val="clear" w:color="auto" w:fill="FFFFFF"/>
        </w:rPr>
        <w:t>между</w:t>
      </w:r>
      <w:r w:rsidRPr="00EC592F">
        <w:rPr>
          <w:rFonts w:ascii="Times New Roman" w:hAnsi="Times New Roman" w:cs="Times New Roman"/>
          <w:color w:val="auto"/>
          <w:shd w:val="clear" w:color="auto" w:fill="FFFFFF"/>
        </w:rPr>
        <w:t> положительным и отрицательным пиками измеряемой величины (тока, напряжения).</w:t>
      </w:r>
    </w:p>
    <w:p w14:paraId="31208F04" w14:textId="77777777" w:rsidR="00F55D0B" w:rsidRDefault="00F83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C592F">
        <w:rPr>
          <w:rFonts w:ascii="Times New Roman" w:hAnsi="Times New Roman" w:cs="Times New Roman"/>
        </w:rPr>
        <w:lastRenderedPageBreak/>
        <w:t>Сокращение «</w:t>
      </w:r>
      <w:r w:rsidRPr="00EC592F">
        <w:rPr>
          <w:rFonts w:ascii="Times New Roman" w:hAnsi="Times New Roman" w:cs="Times New Roman"/>
          <w:lang w:val="en-US"/>
        </w:rPr>
        <w:t>True</w:t>
      </w:r>
      <w:r w:rsidRPr="00EC592F">
        <w:rPr>
          <w:rFonts w:ascii="Times New Roman" w:hAnsi="Times New Roman" w:cs="Times New Roman"/>
        </w:rPr>
        <w:t xml:space="preserve"> </w:t>
      </w:r>
      <w:r w:rsidRPr="00EC592F">
        <w:rPr>
          <w:rFonts w:ascii="Times New Roman" w:hAnsi="Times New Roman" w:cs="Times New Roman"/>
          <w:lang w:val="en-US"/>
        </w:rPr>
        <w:t>RMS</w:t>
      </w:r>
      <w:r w:rsidRPr="00EC592F">
        <w:rPr>
          <w:rFonts w:ascii="Times New Roman" w:hAnsi="Times New Roman" w:cs="Times New Roman"/>
        </w:rPr>
        <w:t xml:space="preserve">» </w:t>
      </w:r>
      <w:r w:rsidRPr="00EC592F">
        <w:rPr>
          <w:rFonts w:ascii="Times New Roman" w:hAnsi="Times New Roman" w:cs="Times New Roman"/>
          <w:color w:val="000000"/>
        </w:rPr>
        <w:t xml:space="preserve">– аббревиатура от </w:t>
      </w:r>
      <w:proofErr w:type="spellStart"/>
      <w:r w:rsidRPr="00EC592F">
        <w:rPr>
          <w:rFonts w:ascii="Times New Roman" w:hAnsi="Times New Roman" w:cs="Times New Roman"/>
          <w:color w:val="000000"/>
        </w:rPr>
        <w:t>англ</w:t>
      </w:r>
      <w:proofErr w:type="spellEnd"/>
      <w:r w:rsidRPr="00EC592F">
        <w:rPr>
          <w:rFonts w:ascii="Times New Roman" w:hAnsi="Times New Roman" w:cs="Times New Roman"/>
        </w:rPr>
        <w:t xml:space="preserve"> </w:t>
      </w:r>
      <w:r w:rsidRPr="00EC592F">
        <w:rPr>
          <w:rFonts w:ascii="Times New Roman" w:hAnsi="Times New Roman" w:cs="Times New Roman"/>
          <w:lang w:val="en-US"/>
        </w:rPr>
        <w:t>True</w:t>
      </w:r>
      <w:r w:rsidRPr="00EC592F">
        <w:rPr>
          <w:rFonts w:ascii="Times New Roman" w:hAnsi="Times New Roman" w:cs="Times New Roman"/>
        </w:rPr>
        <w:t xml:space="preserve"> </w:t>
      </w:r>
      <w:r w:rsidRPr="00EC592F">
        <w:rPr>
          <w:rFonts w:ascii="Times New Roman" w:hAnsi="Times New Roman" w:cs="Times New Roman"/>
          <w:lang w:val="en-US"/>
        </w:rPr>
        <w:t>Root</w:t>
      </w:r>
      <w:r w:rsidRPr="00EC592F">
        <w:rPr>
          <w:rFonts w:ascii="Times New Roman" w:hAnsi="Times New Roman" w:cs="Times New Roman"/>
        </w:rPr>
        <w:t xml:space="preserve"> </w:t>
      </w:r>
      <w:r w:rsidRPr="00EC592F">
        <w:rPr>
          <w:rFonts w:ascii="Times New Roman" w:hAnsi="Times New Roman" w:cs="Times New Roman"/>
          <w:lang w:val="en-US"/>
        </w:rPr>
        <w:t>Mean</w:t>
      </w:r>
      <w:r w:rsidRPr="00EC592F">
        <w:rPr>
          <w:rFonts w:ascii="Times New Roman" w:hAnsi="Times New Roman" w:cs="Times New Roman"/>
        </w:rPr>
        <w:t xml:space="preserve"> </w:t>
      </w:r>
      <w:r w:rsidRPr="00EC592F">
        <w:rPr>
          <w:rFonts w:ascii="Times New Roman" w:hAnsi="Times New Roman" w:cs="Times New Roman"/>
          <w:lang w:val="en-US"/>
        </w:rPr>
        <w:t>Square</w:t>
      </w:r>
      <w:r w:rsidRPr="00EC592F">
        <w:rPr>
          <w:rFonts w:ascii="Times New Roman" w:hAnsi="Times New Roman" w:cs="Times New Roman"/>
        </w:rPr>
        <w:t xml:space="preserve"> среднеквадратическое из мгновенных значений переменного тока или напряжения за период или за время измерений.</w:t>
      </w:r>
    </w:p>
    <w:p w14:paraId="491B688A" w14:textId="77777777" w:rsidR="00F55D0B" w:rsidRDefault="00F55D0B">
      <w:pPr>
        <w:spacing w:after="0" w:line="276" w:lineRule="auto"/>
        <w:ind w:firstLine="709"/>
        <w:jc w:val="both"/>
      </w:pPr>
    </w:p>
    <w:sectPr w:rsidR="00F55D0B" w:rsidSect="00F55D0B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E4F69"/>
    <w:multiLevelType w:val="multilevel"/>
    <w:tmpl w:val="70EA3E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395378"/>
    <w:multiLevelType w:val="multilevel"/>
    <w:tmpl w:val="96BE9F6A"/>
    <w:lvl w:ilvl="0">
      <w:start w:val="1"/>
      <w:numFmt w:val="decimal"/>
      <w:lvlText w:val="%1."/>
      <w:lvlJc w:val="left"/>
      <w:pPr>
        <w:ind w:left="9575" w:hanging="360"/>
      </w:pPr>
    </w:lvl>
    <w:lvl w:ilvl="1">
      <w:start w:val="1"/>
      <w:numFmt w:val="lowerLetter"/>
      <w:lvlText w:val="%2."/>
      <w:lvlJc w:val="left"/>
      <w:pPr>
        <w:ind w:left="10295" w:hanging="360"/>
      </w:pPr>
    </w:lvl>
    <w:lvl w:ilvl="2">
      <w:start w:val="1"/>
      <w:numFmt w:val="lowerRoman"/>
      <w:lvlText w:val="%3."/>
      <w:lvlJc w:val="right"/>
      <w:pPr>
        <w:ind w:left="11015" w:hanging="180"/>
      </w:pPr>
    </w:lvl>
    <w:lvl w:ilvl="3">
      <w:start w:val="1"/>
      <w:numFmt w:val="decimal"/>
      <w:lvlText w:val="%4."/>
      <w:lvlJc w:val="left"/>
      <w:pPr>
        <w:ind w:left="11735" w:hanging="360"/>
      </w:pPr>
    </w:lvl>
    <w:lvl w:ilvl="4">
      <w:start w:val="1"/>
      <w:numFmt w:val="lowerLetter"/>
      <w:lvlText w:val="%5."/>
      <w:lvlJc w:val="left"/>
      <w:pPr>
        <w:ind w:left="12455" w:hanging="360"/>
      </w:pPr>
    </w:lvl>
    <w:lvl w:ilvl="5">
      <w:start w:val="1"/>
      <w:numFmt w:val="lowerRoman"/>
      <w:lvlText w:val="%6."/>
      <w:lvlJc w:val="right"/>
      <w:pPr>
        <w:ind w:left="13175" w:hanging="180"/>
      </w:pPr>
    </w:lvl>
    <w:lvl w:ilvl="6">
      <w:start w:val="1"/>
      <w:numFmt w:val="decimal"/>
      <w:lvlText w:val="%7."/>
      <w:lvlJc w:val="left"/>
      <w:pPr>
        <w:ind w:left="13895" w:hanging="360"/>
      </w:pPr>
    </w:lvl>
    <w:lvl w:ilvl="7">
      <w:start w:val="1"/>
      <w:numFmt w:val="lowerLetter"/>
      <w:lvlText w:val="%8."/>
      <w:lvlJc w:val="left"/>
      <w:pPr>
        <w:ind w:left="14615" w:hanging="360"/>
      </w:pPr>
    </w:lvl>
    <w:lvl w:ilvl="8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32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0B"/>
    <w:rsid w:val="0001114A"/>
    <w:rsid w:val="0001493D"/>
    <w:rsid w:val="00031D73"/>
    <w:rsid w:val="000342C4"/>
    <w:rsid w:val="000401C7"/>
    <w:rsid w:val="00050114"/>
    <w:rsid w:val="00052857"/>
    <w:rsid w:val="00080DCD"/>
    <w:rsid w:val="000A07E7"/>
    <w:rsid w:val="000B34F9"/>
    <w:rsid w:val="000B705E"/>
    <w:rsid w:val="000C6979"/>
    <w:rsid w:val="0010264C"/>
    <w:rsid w:val="00142554"/>
    <w:rsid w:val="00144F67"/>
    <w:rsid w:val="00145953"/>
    <w:rsid w:val="001677D8"/>
    <w:rsid w:val="00171216"/>
    <w:rsid w:val="00175A02"/>
    <w:rsid w:val="00180B2B"/>
    <w:rsid w:val="001857A6"/>
    <w:rsid w:val="001B595F"/>
    <w:rsid w:val="001D6CC9"/>
    <w:rsid w:val="00200104"/>
    <w:rsid w:val="00215AA4"/>
    <w:rsid w:val="002220D8"/>
    <w:rsid w:val="00232BAB"/>
    <w:rsid w:val="002566D1"/>
    <w:rsid w:val="00270C13"/>
    <w:rsid w:val="00271589"/>
    <w:rsid w:val="0027197C"/>
    <w:rsid w:val="00272D5C"/>
    <w:rsid w:val="002C0EB0"/>
    <w:rsid w:val="002C2B69"/>
    <w:rsid w:val="002D3859"/>
    <w:rsid w:val="002E1C57"/>
    <w:rsid w:val="002F477C"/>
    <w:rsid w:val="00305877"/>
    <w:rsid w:val="00342508"/>
    <w:rsid w:val="003874E3"/>
    <w:rsid w:val="003A54DC"/>
    <w:rsid w:val="003A7F41"/>
    <w:rsid w:val="003B4D3D"/>
    <w:rsid w:val="003C0838"/>
    <w:rsid w:val="003D20CE"/>
    <w:rsid w:val="003E0AF2"/>
    <w:rsid w:val="004202D9"/>
    <w:rsid w:val="004843E8"/>
    <w:rsid w:val="004D21C7"/>
    <w:rsid w:val="004D573F"/>
    <w:rsid w:val="004D7BE4"/>
    <w:rsid w:val="004E0318"/>
    <w:rsid w:val="004E1BBA"/>
    <w:rsid w:val="004E2ACD"/>
    <w:rsid w:val="005053EB"/>
    <w:rsid w:val="005143F1"/>
    <w:rsid w:val="005209D2"/>
    <w:rsid w:val="00531C93"/>
    <w:rsid w:val="00561BEA"/>
    <w:rsid w:val="005646BF"/>
    <w:rsid w:val="00564901"/>
    <w:rsid w:val="0056608F"/>
    <w:rsid w:val="005905A6"/>
    <w:rsid w:val="005A1442"/>
    <w:rsid w:val="005A5C3E"/>
    <w:rsid w:val="005B153B"/>
    <w:rsid w:val="005E473B"/>
    <w:rsid w:val="005F14F0"/>
    <w:rsid w:val="0060513C"/>
    <w:rsid w:val="0061189F"/>
    <w:rsid w:val="00624D6C"/>
    <w:rsid w:val="00635E54"/>
    <w:rsid w:val="00636FA5"/>
    <w:rsid w:val="00684792"/>
    <w:rsid w:val="006B0E10"/>
    <w:rsid w:val="006C354F"/>
    <w:rsid w:val="006E4F46"/>
    <w:rsid w:val="006F1C63"/>
    <w:rsid w:val="006F2CDE"/>
    <w:rsid w:val="007226AB"/>
    <w:rsid w:val="00727D95"/>
    <w:rsid w:val="00737A3B"/>
    <w:rsid w:val="00750128"/>
    <w:rsid w:val="00764564"/>
    <w:rsid w:val="00770D3C"/>
    <w:rsid w:val="007828B3"/>
    <w:rsid w:val="00783EFF"/>
    <w:rsid w:val="007967DB"/>
    <w:rsid w:val="007F600E"/>
    <w:rsid w:val="00847233"/>
    <w:rsid w:val="0085443B"/>
    <w:rsid w:val="008567BD"/>
    <w:rsid w:val="00860E2A"/>
    <w:rsid w:val="008700B2"/>
    <w:rsid w:val="008716C1"/>
    <w:rsid w:val="0087672F"/>
    <w:rsid w:val="00884A8A"/>
    <w:rsid w:val="00884F2B"/>
    <w:rsid w:val="008A57FB"/>
    <w:rsid w:val="008A72E6"/>
    <w:rsid w:val="008C03FC"/>
    <w:rsid w:val="008C120C"/>
    <w:rsid w:val="008C12AC"/>
    <w:rsid w:val="008E0271"/>
    <w:rsid w:val="008E0731"/>
    <w:rsid w:val="008F695A"/>
    <w:rsid w:val="00920AB3"/>
    <w:rsid w:val="009300FA"/>
    <w:rsid w:val="009324B8"/>
    <w:rsid w:val="00954A09"/>
    <w:rsid w:val="00954DC5"/>
    <w:rsid w:val="009551DE"/>
    <w:rsid w:val="00962245"/>
    <w:rsid w:val="00963F8D"/>
    <w:rsid w:val="009707D9"/>
    <w:rsid w:val="009A0AEB"/>
    <w:rsid w:val="009B700E"/>
    <w:rsid w:val="009D67CB"/>
    <w:rsid w:val="009E3598"/>
    <w:rsid w:val="00A02B27"/>
    <w:rsid w:val="00A07299"/>
    <w:rsid w:val="00A163DB"/>
    <w:rsid w:val="00A42193"/>
    <w:rsid w:val="00A73672"/>
    <w:rsid w:val="00AA1128"/>
    <w:rsid w:val="00AB2D8D"/>
    <w:rsid w:val="00AB3E29"/>
    <w:rsid w:val="00AB4733"/>
    <w:rsid w:val="00AB48EF"/>
    <w:rsid w:val="00AF5963"/>
    <w:rsid w:val="00B200DE"/>
    <w:rsid w:val="00B55FDF"/>
    <w:rsid w:val="00B74DE1"/>
    <w:rsid w:val="00B943EA"/>
    <w:rsid w:val="00BA084B"/>
    <w:rsid w:val="00BA1F1C"/>
    <w:rsid w:val="00BB1203"/>
    <w:rsid w:val="00BC271F"/>
    <w:rsid w:val="00BC3F2E"/>
    <w:rsid w:val="00BD00C1"/>
    <w:rsid w:val="00BE04D4"/>
    <w:rsid w:val="00BE3274"/>
    <w:rsid w:val="00BF115F"/>
    <w:rsid w:val="00C345C9"/>
    <w:rsid w:val="00C34B16"/>
    <w:rsid w:val="00C52BC0"/>
    <w:rsid w:val="00C70665"/>
    <w:rsid w:val="00C86719"/>
    <w:rsid w:val="00C9431C"/>
    <w:rsid w:val="00CA3FC4"/>
    <w:rsid w:val="00CD3CCA"/>
    <w:rsid w:val="00CE1056"/>
    <w:rsid w:val="00CF7DFD"/>
    <w:rsid w:val="00D01FD5"/>
    <w:rsid w:val="00D05750"/>
    <w:rsid w:val="00D12578"/>
    <w:rsid w:val="00D2109E"/>
    <w:rsid w:val="00D42344"/>
    <w:rsid w:val="00D761FA"/>
    <w:rsid w:val="00DA0739"/>
    <w:rsid w:val="00DA6C23"/>
    <w:rsid w:val="00DB42D7"/>
    <w:rsid w:val="00DD58DA"/>
    <w:rsid w:val="00DE1BC1"/>
    <w:rsid w:val="00E01829"/>
    <w:rsid w:val="00E0415D"/>
    <w:rsid w:val="00E15938"/>
    <w:rsid w:val="00E20D49"/>
    <w:rsid w:val="00E36E4E"/>
    <w:rsid w:val="00E44A24"/>
    <w:rsid w:val="00E533A7"/>
    <w:rsid w:val="00E54883"/>
    <w:rsid w:val="00E6280A"/>
    <w:rsid w:val="00E63F55"/>
    <w:rsid w:val="00E65064"/>
    <w:rsid w:val="00E77CFC"/>
    <w:rsid w:val="00EA72EA"/>
    <w:rsid w:val="00EB0FEA"/>
    <w:rsid w:val="00EB1F55"/>
    <w:rsid w:val="00EB75B5"/>
    <w:rsid w:val="00EC3382"/>
    <w:rsid w:val="00EC592F"/>
    <w:rsid w:val="00EC7163"/>
    <w:rsid w:val="00ED4FA7"/>
    <w:rsid w:val="00EE4C9E"/>
    <w:rsid w:val="00EF436B"/>
    <w:rsid w:val="00F255A4"/>
    <w:rsid w:val="00F47E30"/>
    <w:rsid w:val="00F5532E"/>
    <w:rsid w:val="00F55D0B"/>
    <w:rsid w:val="00F652EE"/>
    <w:rsid w:val="00F738FF"/>
    <w:rsid w:val="00F829F1"/>
    <w:rsid w:val="00F83E6F"/>
    <w:rsid w:val="00F85190"/>
    <w:rsid w:val="00F86C8E"/>
    <w:rsid w:val="00F87F82"/>
    <w:rsid w:val="00F965A1"/>
    <w:rsid w:val="00FC6BD0"/>
    <w:rsid w:val="00FD4305"/>
    <w:rsid w:val="00FF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3693A-0B3E-4E72-82D1-391BFE3E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A4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D1DA3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1914CE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653355"/>
    <w:rPr>
      <w:b/>
      <w:bCs/>
    </w:rPr>
  </w:style>
  <w:style w:type="character" w:customStyle="1" w:styleId="a5">
    <w:name w:val="Основной текст с отступом Знак"/>
    <w:basedOn w:val="a0"/>
    <w:qFormat/>
    <w:rsid w:val="00272CAC"/>
    <w:rPr>
      <w:rFonts w:ascii="Calibri" w:eastAsia="Times New Roman" w:hAnsi="Calibri" w:cs="Times New Roman"/>
      <w:lang w:eastAsia="ar-SA"/>
    </w:rPr>
  </w:style>
  <w:style w:type="character" w:customStyle="1" w:styleId="ListLabel1">
    <w:name w:val="ListLabel 1"/>
    <w:qFormat/>
    <w:rsid w:val="00F55D0B"/>
    <w:rPr>
      <w:rFonts w:ascii="Times New Roman" w:eastAsia="Times New Roman" w:hAnsi="Times New Roman"/>
      <w:b/>
      <w:color w:val="000000"/>
      <w:sz w:val="24"/>
    </w:rPr>
  </w:style>
  <w:style w:type="character" w:customStyle="1" w:styleId="ListLabel2">
    <w:name w:val="ListLabel 2"/>
    <w:qFormat/>
    <w:rsid w:val="00F55D0B"/>
    <w:rPr>
      <w:rFonts w:eastAsia="Times New Roman"/>
      <w:color w:val="000000"/>
    </w:rPr>
  </w:style>
  <w:style w:type="character" w:customStyle="1" w:styleId="ListLabel3">
    <w:name w:val="ListLabel 3"/>
    <w:qFormat/>
    <w:rsid w:val="00F55D0B"/>
    <w:rPr>
      <w:rFonts w:ascii="Times New Roman" w:eastAsia="Times New Roman" w:hAnsi="Times New Roman"/>
      <w:b/>
      <w:color w:val="000000"/>
      <w:sz w:val="24"/>
    </w:rPr>
  </w:style>
  <w:style w:type="character" w:customStyle="1" w:styleId="ListLabel4">
    <w:name w:val="ListLabel 4"/>
    <w:qFormat/>
    <w:rsid w:val="00F55D0B"/>
    <w:rPr>
      <w:rFonts w:ascii="Times New Roman" w:eastAsia="Times New Roman" w:hAnsi="Times New Roman"/>
      <w:b/>
      <w:color w:val="000000"/>
      <w:sz w:val="24"/>
    </w:rPr>
  </w:style>
  <w:style w:type="character" w:customStyle="1" w:styleId="ListLabel5">
    <w:name w:val="ListLabel 5"/>
    <w:qFormat/>
    <w:rsid w:val="00F55D0B"/>
    <w:rPr>
      <w:rFonts w:ascii="Times New Roman" w:eastAsia="Times New Roman" w:hAnsi="Times New Roman"/>
      <w:b/>
      <w:color w:val="000000"/>
      <w:sz w:val="24"/>
    </w:rPr>
  </w:style>
  <w:style w:type="character" w:customStyle="1" w:styleId="ListLabel6">
    <w:name w:val="ListLabel 6"/>
    <w:qFormat/>
    <w:rsid w:val="00F55D0B"/>
    <w:rPr>
      <w:rFonts w:ascii="Times New Roman" w:eastAsia="Times New Roman" w:hAnsi="Times New Roman"/>
      <w:b/>
      <w:color w:val="000000"/>
      <w:sz w:val="24"/>
    </w:rPr>
  </w:style>
  <w:style w:type="character" w:customStyle="1" w:styleId="a6">
    <w:name w:val="Символ сноски"/>
    <w:qFormat/>
    <w:rsid w:val="00F55D0B"/>
  </w:style>
  <w:style w:type="character" w:customStyle="1" w:styleId="a7">
    <w:name w:val="Привязка сноски"/>
    <w:rsid w:val="00F55D0B"/>
    <w:rPr>
      <w:vertAlign w:val="superscript"/>
    </w:rPr>
  </w:style>
  <w:style w:type="character" w:customStyle="1" w:styleId="ListLabel7">
    <w:name w:val="ListLabel 7"/>
    <w:qFormat/>
    <w:rsid w:val="00F55D0B"/>
    <w:rPr>
      <w:rFonts w:eastAsia="Times New Roman"/>
      <w:b/>
      <w:color w:val="000000"/>
      <w:sz w:val="24"/>
    </w:rPr>
  </w:style>
  <w:style w:type="paragraph" w:customStyle="1" w:styleId="a8">
    <w:name w:val="Заголовок"/>
    <w:basedOn w:val="a"/>
    <w:next w:val="a9"/>
    <w:qFormat/>
    <w:rsid w:val="00F55D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F55D0B"/>
    <w:pPr>
      <w:spacing w:after="140" w:line="288" w:lineRule="auto"/>
    </w:pPr>
  </w:style>
  <w:style w:type="paragraph" w:styleId="aa">
    <w:name w:val="List"/>
    <w:basedOn w:val="a9"/>
    <w:rsid w:val="00F55D0B"/>
    <w:rPr>
      <w:rFonts w:cs="Mangal"/>
    </w:rPr>
  </w:style>
  <w:style w:type="paragraph" w:customStyle="1" w:styleId="1">
    <w:name w:val="Название объекта1"/>
    <w:basedOn w:val="a"/>
    <w:qFormat/>
    <w:rsid w:val="00F55D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F55D0B"/>
    <w:pPr>
      <w:suppressLineNumbers/>
    </w:pPr>
    <w:rPr>
      <w:rFonts w:cs="Mangal"/>
    </w:rPr>
  </w:style>
  <w:style w:type="paragraph" w:styleId="ac">
    <w:name w:val="caption"/>
    <w:basedOn w:val="a"/>
    <w:qFormat/>
    <w:rsid w:val="00F55D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List Paragraph"/>
    <w:basedOn w:val="a"/>
    <w:uiPriority w:val="34"/>
    <w:qFormat/>
    <w:rsid w:val="005C18E5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Body Text Indent"/>
    <w:basedOn w:val="a"/>
    <w:rsid w:val="00272CAC"/>
    <w:pPr>
      <w:suppressAutoHyphens/>
      <w:spacing w:after="120" w:line="252" w:lineRule="auto"/>
      <w:ind w:left="283"/>
    </w:pPr>
    <w:rPr>
      <w:rFonts w:eastAsia="Times New Roman" w:cs="Times New Roman"/>
      <w:lang w:eastAsia="ar-SA"/>
    </w:rPr>
  </w:style>
  <w:style w:type="paragraph" w:customStyle="1" w:styleId="af0">
    <w:name w:val="Содержимое таблицы"/>
    <w:basedOn w:val="a"/>
    <w:qFormat/>
    <w:rsid w:val="00F55D0B"/>
    <w:pPr>
      <w:suppressLineNumbers/>
    </w:pPr>
  </w:style>
  <w:style w:type="paragraph" w:customStyle="1" w:styleId="af1">
    <w:name w:val="Заголовок таблицы"/>
    <w:basedOn w:val="af0"/>
    <w:qFormat/>
    <w:rsid w:val="00F55D0B"/>
    <w:pPr>
      <w:jc w:val="center"/>
    </w:pPr>
    <w:rPr>
      <w:b/>
      <w:bCs/>
    </w:rPr>
  </w:style>
  <w:style w:type="paragraph" w:styleId="af2">
    <w:name w:val="footnote text"/>
    <w:basedOn w:val="a"/>
    <w:qFormat/>
    <w:rsid w:val="00F55D0B"/>
    <w:pPr>
      <w:suppressLineNumbers/>
      <w:ind w:left="339" w:hanging="339"/>
    </w:pPr>
    <w:rPr>
      <w:sz w:val="20"/>
      <w:szCs w:val="20"/>
    </w:rPr>
  </w:style>
  <w:style w:type="table" w:styleId="af3">
    <w:name w:val="Table Grid"/>
    <w:basedOn w:val="a1"/>
    <w:uiPriority w:val="39"/>
    <w:rsid w:val="00191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mailrucssattributepostfix">
    <w:name w:val="msobodytextindent_mailru_css_attribute_postfix"/>
    <w:basedOn w:val="a"/>
    <w:rsid w:val="00BC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styleId="af4">
    <w:name w:val="Revision"/>
    <w:hidden/>
    <w:uiPriority w:val="99"/>
    <w:semiHidden/>
    <w:rsid w:val="00031D73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F6292-D1C6-402D-93DA-7B6949AC08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E941D-60C1-4A0D-B1DD-9C90DB9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3343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Igosheva</dc:creator>
  <cp:lastModifiedBy>Igosheva</cp:lastModifiedBy>
  <cp:revision>13</cp:revision>
  <cp:lastPrinted>2020-06-23T06:57:00Z</cp:lastPrinted>
  <dcterms:created xsi:type="dcterms:W3CDTF">2020-06-25T09:41:00Z</dcterms:created>
  <dcterms:modified xsi:type="dcterms:W3CDTF">2020-06-29T07:16:00Z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