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A9" w:rsidRPr="00DB3658" w:rsidRDefault="004D5CA9" w:rsidP="004D5CA9">
      <w:pPr>
        <w:jc w:val="right"/>
        <w:rPr>
          <w:b/>
          <w:bCs/>
        </w:rPr>
      </w:pPr>
      <w:r w:rsidRPr="00DB3658">
        <w:rPr>
          <w:b/>
          <w:bCs/>
        </w:rPr>
        <w:t xml:space="preserve">Приложение №9 к Документации </w:t>
      </w:r>
    </w:p>
    <w:p w:rsidR="004D5CA9" w:rsidRPr="00DB3658" w:rsidRDefault="004D5CA9" w:rsidP="004D5CA9">
      <w:pPr>
        <w:jc w:val="right"/>
        <w:rPr>
          <w:b/>
          <w:bCs/>
        </w:rPr>
      </w:pPr>
      <w:r w:rsidRPr="00DB3658">
        <w:rPr>
          <w:b/>
          <w:bCs/>
        </w:rPr>
        <w:t>ПРОЕКТ</w:t>
      </w:r>
    </w:p>
    <w:p w:rsidR="004D5CA9" w:rsidRDefault="004D5CA9" w:rsidP="001269C4">
      <w:pPr>
        <w:jc w:val="center"/>
        <w:rPr>
          <w:b/>
          <w:bCs/>
          <w:spacing w:val="-1"/>
          <w:sz w:val="22"/>
          <w:szCs w:val="22"/>
        </w:rPr>
      </w:pPr>
    </w:p>
    <w:p w:rsidR="004D5CA9" w:rsidRDefault="004D5CA9" w:rsidP="001269C4">
      <w:pPr>
        <w:jc w:val="center"/>
        <w:rPr>
          <w:b/>
          <w:bCs/>
          <w:spacing w:val="-1"/>
          <w:sz w:val="22"/>
          <w:szCs w:val="22"/>
        </w:rPr>
      </w:pPr>
    </w:p>
    <w:p w:rsidR="00EE1660" w:rsidRPr="000C0FBF" w:rsidRDefault="00F25B79" w:rsidP="001269C4">
      <w:pPr>
        <w:jc w:val="center"/>
        <w:rPr>
          <w:b/>
          <w:bCs/>
          <w:spacing w:val="-1"/>
          <w:sz w:val="22"/>
          <w:szCs w:val="22"/>
        </w:rPr>
      </w:pPr>
      <w:r w:rsidRPr="000C0FBF">
        <w:rPr>
          <w:b/>
          <w:bCs/>
          <w:spacing w:val="-1"/>
          <w:sz w:val="22"/>
          <w:szCs w:val="22"/>
        </w:rPr>
        <w:t>ДОГОВОР №________</w:t>
      </w:r>
    </w:p>
    <w:p w:rsidR="00EE1660" w:rsidRDefault="00F25B79" w:rsidP="001269C4">
      <w:pPr>
        <w:jc w:val="center"/>
        <w:rPr>
          <w:b/>
          <w:bCs/>
          <w:spacing w:val="-1"/>
          <w:sz w:val="22"/>
          <w:szCs w:val="22"/>
        </w:rPr>
      </w:pPr>
      <w:r w:rsidRPr="000C0FBF">
        <w:rPr>
          <w:b/>
          <w:bCs/>
          <w:spacing w:val="-1"/>
          <w:sz w:val="22"/>
          <w:szCs w:val="22"/>
        </w:rPr>
        <w:t xml:space="preserve">на техническое обслуживание систем противопожарной защиты </w:t>
      </w:r>
    </w:p>
    <w:p w:rsidR="00217D83" w:rsidRPr="000C0FBF" w:rsidRDefault="00217D83" w:rsidP="001269C4">
      <w:pPr>
        <w:jc w:val="center"/>
        <w:rPr>
          <w:b/>
          <w:bCs/>
          <w:spacing w:val="-1"/>
          <w:sz w:val="22"/>
          <w:szCs w:val="22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217D83" w:rsidTr="00217D83">
        <w:tc>
          <w:tcPr>
            <w:tcW w:w="4956" w:type="dxa"/>
          </w:tcPr>
          <w:p w:rsidR="00217D83" w:rsidRDefault="00217D83" w:rsidP="00217D83">
            <w:pPr>
              <w:rPr>
                <w:b/>
                <w:bCs/>
                <w:spacing w:val="-1"/>
                <w:sz w:val="22"/>
                <w:szCs w:val="22"/>
              </w:rPr>
            </w:pPr>
            <w:r w:rsidRPr="000C0FBF">
              <w:rPr>
                <w:sz w:val="22"/>
                <w:szCs w:val="22"/>
                <w:lang w:eastAsia="en-US"/>
              </w:rPr>
              <w:t xml:space="preserve">г. Саранск                                                                                                    </w:t>
            </w:r>
          </w:p>
        </w:tc>
        <w:tc>
          <w:tcPr>
            <w:tcW w:w="4957" w:type="dxa"/>
          </w:tcPr>
          <w:p w:rsidR="00217D83" w:rsidRDefault="00217D83" w:rsidP="00217D83">
            <w:pPr>
              <w:jc w:val="right"/>
              <w:rPr>
                <w:b/>
                <w:bCs/>
                <w:spacing w:val="-1"/>
                <w:sz w:val="22"/>
                <w:szCs w:val="22"/>
              </w:rPr>
            </w:pPr>
            <w:r w:rsidRPr="000C0FBF">
              <w:rPr>
                <w:sz w:val="22"/>
                <w:szCs w:val="22"/>
                <w:lang w:eastAsia="en-US"/>
              </w:rPr>
              <w:t>«___» ____________ 2023 г.</w:t>
            </w:r>
          </w:p>
        </w:tc>
      </w:tr>
    </w:tbl>
    <w:p w:rsidR="00EE1660" w:rsidRPr="000C0FBF" w:rsidRDefault="00EE1660" w:rsidP="001269C4">
      <w:pPr>
        <w:jc w:val="center"/>
        <w:rPr>
          <w:b/>
          <w:bCs/>
          <w:spacing w:val="-1"/>
          <w:sz w:val="22"/>
          <w:szCs w:val="22"/>
        </w:rPr>
      </w:pPr>
    </w:p>
    <w:p w:rsidR="001269C4" w:rsidRPr="000C0FBF" w:rsidRDefault="001269C4" w:rsidP="001269C4">
      <w:pPr>
        <w:ind w:firstLine="550"/>
        <w:jc w:val="both"/>
        <w:rPr>
          <w:sz w:val="22"/>
          <w:szCs w:val="22"/>
          <w:lang w:eastAsia="en-US"/>
        </w:rPr>
      </w:pPr>
      <w:r w:rsidRPr="000C0FBF">
        <w:rPr>
          <w:b/>
          <w:bCs/>
          <w:sz w:val="22"/>
          <w:szCs w:val="22"/>
          <w:lang w:eastAsia="en-US"/>
        </w:rPr>
        <w:t xml:space="preserve">Автономное учреждение «Технопарк - Мордовия», </w:t>
      </w:r>
      <w:r w:rsidRPr="000C0FBF">
        <w:rPr>
          <w:sz w:val="22"/>
          <w:szCs w:val="22"/>
          <w:lang w:eastAsia="en-US"/>
        </w:rPr>
        <w:t>именуемое в дальнейшем «</w:t>
      </w:r>
      <w:r w:rsidRPr="000C0FBF">
        <w:rPr>
          <w:b/>
          <w:sz w:val="22"/>
          <w:szCs w:val="22"/>
          <w:lang w:eastAsia="en-US"/>
        </w:rPr>
        <w:t>Заказчик</w:t>
      </w:r>
      <w:r w:rsidRPr="000C0FBF">
        <w:rPr>
          <w:sz w:val="22"/>
          <w:szCs w:val="22"/>
          <w:lang w:eastAsia="en-US"/>
        </w:rPr>
        <w:t xml:space="preserve">», в лице ______________, </w:t>
      </w:r>
      <w:proofErr w:type="spellStart"/>
      <w:r w:rsidRPr="000C0FBF">
        <w:rPr>
          <w:sz w:val="22"/>
          <w:szCs w:val="22"/>
          <w:lang w:eastAsia="en-US"/>
        </w:rPr>
        <w:t>действующ</w:t>
      </w:r>
      <w:proofErr w:type="spellEnd"/>
      <w:r w:rsidRPr="000C0FBF">
        <w:rPr>
          <w:sz w:val="22"/>
          <w:szCs w:val="22"/>
          <w:lang w:eastAsia="en-US"/>
        </w:rPr>
        <w:t xml:space="preserve">___ на основании ___________, с одной стороны, и _______________, </w:t>
      </w:r>
      <w:proofErr w:type="spellStart"/>
      <w:r w:rsidR="00DE310D" w:rsidRPr="000C0FBF">
        <w:rPr>
          <w:sz w:val="22"/>
          <w:szCs w:val="22"/>
          <w:lang w:eastAsia="en-US"/>
        </w:rPr>
        <w:t>осуществляющ</w:t>
      </w:r>
      <w:proofErr w:type="spellEnd"/>
      <w:r w:rsidRPr="000C0FBF">
        <w:rPr>
          <w:sz w:val="22"/>
          <w:szCs w:val="22"/>
          <w:lang w:eastAsia="en-US"/>
        </w:rPr>
        <w:t>___</w:t>
      </w:r>
      <w:r w:rsidR="00DE310D" w:rsidRPr="000C0FBF">
        <w:rPr>
          <w:sz w:val="22"/>
          <w:szCs w:val="22"/>
          <w:lang w:eastAsia="en-US"/>
        </w:rPr>
        <w:t xml:space="preserve"> деятельность</w:t>
      </w:r>
      <w:r w:rsidRPr="000C0FBF">
        <w:rPr>
          <w:sz w:val="22"/>
          <w:szCs w:val="22"/>
          <w:lang w:eastAsia="en-US"/>
        </w:rPr>
        <w:t xml:space="preserve"> на основании лицензии ______________, именуемое в дальнейшем «</w:t>
      </w:r>
      <w:r w:rsidRPr="000C0FBF">
        <w:rPr>
          <w:b/>
          <w:sz w:val="22"/>
          <w:szCs w:val="22"/>
          <w:lang w:eastAsia="en-US"/>
        </w:rPr>
        <w:t>Исполнитель</w:t>
      </w:r>
      <w:r w:rsidRPr="000C0FBF">
        <w:rPr>
          <w:sz w:val="22"/>
          <w:szCs w:val="22"/>
          <w:lang w:eastAsia="en-US"/>
        </w:rPr>
        <w:t xml:space="preserve">», в лице _________________, </w:t>
      </w:r>
      <w:proofErr w:type="spellStart"/>
      <w:r w:rsidRPr="000C0FBF">
        <w:rPr>
          <w:sz w:val="22"/>
          <w:szCs w:val="22"/>
          <w:lang w:eastAsia="en-US"/>
        </w:rPr>
        <w:t>действующ</w:t>
      </w:r>
      <w:proofErr w:type="spellEnd"/>
      <w:r w:rsidRPr="000C0FBF">
        <w:rPr>
          <w:sz w:val="22"/>
          <w:szCs w:val="22"/>
          <w:lang w:eastAsia="en-US"/>
        </w:rPr>
        <w:t>___ на основании _______________, с другой стороны, совместно именуемые «</w:t>
      </w:r>
      <w:r w:rsidRPr="000C0FBF">
        <w:rPr>
          <w:b/>
          <w:sz w:val="22"/>
          <w:szCs w:val="22"/>
          <w:lang w:eastAsia="en-US"/>
        </w:rPr>
        <w:t>Стороны</w:t>
      </w:r>
      <w:r w:rsidRPr="000C0FBF">
        <w:rPr>
          <w:sz w:val="22"/>
          <w:szCs w:val="22"/>
          <w:lang w:eastAsia="en-US"/>
        </w:rPr>
        <w:t xml:space="preserve">», по результатам ______________________ (протокол ___________ от «___» ______ 2023 г.) заключили настоящий договор о нижеследующем:  </w:t>
      </w:r>
    </w:p>
    <w:p w:rsidR="001269C4" w:rsidRPr="000C0FBF" w:rsidRDefault="001269C4" w:rsidP="001269C4">
      <w:pPr>
        <w:ind w:firstLine="550"/>
        <w:jc w:val="both"/>
        <w:rPr>
          <w:sz w:val="22"/>
          <w:szCs w:val="22"/>
          <w:lang w:eastAsia="en-US"/>
        </w:rPr>
      </w:pPr>
    </w:p>
    <w:p w:rsidR="00EE1660" w:rsidRPr="000C0FBF" w:rsidRDefault="001269C4" w:rsidP="001269C4">
      <w:pPr>
        <w:jc w:val="center"/>
        <w:rPr>
          <w:b/>
          <w:bCs/>
          <w:spacing w:val="-1"/>
          <w:sz w:val="22"/>
          <w:szCs w:val="22"/>
        </w:rPr>
      </w:pPr>
      <w:r w:rsidRPr="000C0FBF">
        <w:rPr>
          <w:b/>
          <w:bCs/>
          <w:spacing w:val="-1"/>
          <w:sz w:val="22"/>
          <w:szCs w:val="22"/>
        </w:rPr>
        <w:t xml:space="preserve">1. </w:t>
      </w:r>
      <w:r w:rsidR="00F25B79" w:rsidRPr="000C0FBF">
        <w:rPr>
          <w:b/>
          <w:bCs/>
          <w:spacing w:val="-1"/>
          <w:sz w:val="22"/>
          <w:szCs w:val="22"/>
        </w:rPr>
        <w:t>ПРЕДМЕТ ДОГОВОРА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1.1.</w:t>
      </w:r>
      <w:r w:rsidR="001269C4" w:rsidRPr="000C0FBF">
        <w:rPr>
          <w:bCs/>
          <w:spacing w:val="-1"/>
          <w:sz w:val="22"/>
          <w:szCs w:val="22"/>
        </w:rPr>
        <w:t xml:space="preserve"> </w:t>
      </w:r>
      <w:r w:rsidRPr="000C0FBF">
        <w:rPr>
          <w:bCs/>
          <w:spacing w:val="-1"/>
          <w:sz w:val="22"/>
          <w:szCs w:val="22"/>
        </w:rPr>
        <w:t>Заказчик поручает, а Исполнитель принимает на себя</w:t>
      </w:r>
      <w:r w:rsidR="00DE310D" w:rsidRPr="000C0FBF">
        <w:rPr>
          <w:bCs/>
          <w:spacing w:val="-1"/>
          <w:sz w:val="22"/>
          <w:szCs w:val="22"/>
        </w:rPr>
        <w:t xml:space="preserve"> обязательства </w:t>
      </w:r>
      <w:r w:rsidRPr="000C0FBF">
        <w:rPr>
          <w:bCs/>
          <w:spacing w:val="-1"/>
          <w:sz w:val="22"/>
          <w:szCs w:val="22"/>
        </w:rPr>
        <w:t xml:space="preserve">по техническому обслуживанию систем противопожарной защиты (далее по тексту </w:t>
      </w:r>
      <w:r w:rsidR="001269C4" w:rsidRPr="000C0FBF">
        <w:rPr>
          <w:bCs/>
          <w:spacing w:val="-1"/>
          <w:sz w:val="22"/>
          <w:szCs w:val="22"/>
        </w:rPr>
        <w:t>–</w:t>
      </w:r>
      <w:r w:rsidRPr="000C0FBF">
        <w:rPr>
          <w:bCs/>
          <w:spacing w:val="-1"/>
          <w:sz w:val="22"/>
          <w:szCs w:val="22"/>
        </w:rPr>
        <w:t xml:space="preserve"> Системы), состоящ</w:t>
      </w:r>
      <w:r w:rsidR="001269C4" w:rsidRPr="000C0FBF">
        <w:rPr>
          <w:bCs/>
          <w:spacing w:val="-1"/>
          <w:sz w:val="22"/>
          <w:szCs w:val="22"/>
        </w:rPr>
        <w:t>их</w:t>
      </w:r>
      <w:r w:rsidRPr="000C0FBF">
        <w:rPr>
          <w:bCs/>
          <w:spacing w:val="-1"/>
          <w:sz w:val="22"/>
          <w:szCs w:val="22"/>
        </w:rPr>
        <w:t xml:space="preserve"> из следующих элементов: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 xml:space="preserve">- автоматика </w:t>
      </w:r>
      <w:proofErr w:type="spellStart"/>
      <w:r w:rsidRPr="000C0FBF">
        <w:rPr>
          <w:bCs/>
          <w:spacing w:val="-1"/>
          <w:sz w:val="22"/>
          <w:szCs w:val="22"/>
        </w:rPr>
        <w:t>противодымной</w:t>
      </w:r>
      <w:proofErr w:type="spellEnd"/>
      <w:r w:rsidRPr="000C0FBF">
        <w:rPr>
          <w:bCs/>
          <w:spacing w:val="-1"/>
          <w:sz w:val="22"/>
          <w:szCs w:val="22"/>
        </w:rPr>
        <w:t xml:space="preserve"> вентиляции;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 xml:space="preserve">- автоматика </w:t>
      </w:r>
      <w:proofErr w:type="spellStart"/>
      <w:r w:rsidRPr="000C0FBF">
        <w:rPr>
          <w:bCs/>
          <w:spacing w:val="-1"/>
          <w:sz w:val="22"/>
          <w:szCs w:val="22"/>
        </w:rPr>
        <w:t>огнезадерживающих</w:t>
      </w:r>
      <w:proofErr w:type="spellEnd"/>
      <w:r w:rsidRPr="000C0FBF">
        <w:rPr>
          <w:bCs/>
          <w:spacing w:val="-1"/>
          <w:sz w:val="22"/>
          <w:szCs w:val="22"/>
        </w:rPr>
        <w:t xml:space="preserve"> клапанов; 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- система охранно-пожарной сигнализации;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- система оповещения и управления эвакуацией людей при пожаре;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- автоматика внутреннего противопожарного водоснабжения,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 xml:space="preserve">установленных в </w:t>
      </w:r>
      <w:proofErr w:type="spellStart"/>
      <w:r w:rsidRPr="000C0FBF">
        <w:rPr>
          <w:bCs/>
          <w:spacing w:val="-1"/>
          <w:sz w:val="22"/>
          <w:szCs w:val="22"/>
        </w:rPr>
        <w:t>Инновационно</w:t>
      </w:r>
      <w:proofErr w:type="spellEnd"/>
      <w:r w:rsidRPr="000C0FBF">
        <w:rPr>
          <w:bCs/>
          <w:spacing w:val="-1"/>
          <w:sz w:val="22"/>
          <w:szCs w:val="22"/>
        </w:rPr>
        <w:t>-производственном комплексе Автономного учреждения «Технопарк - Мордовия», расположенном по адресу: 430034, Республика Мордовия, г. Саранск, ул. Лодыгина, д.3</w:t>
      </w:r>
      <w:r w:rsidR="001269C4" w:rsidRPr="000C0FBF">
        <w:rPr>
          <w:bCs/>
          <w:spacing w:val="-1"/>
          <w:sz w:val="22"/>
          <w:szCs w:val="22"/>
        </w:rPr>
        <w:t xml:space="preserve"> (далее – работы/услуги)</w:t>
      </w:r>
      <w:r w:rsidRPr="000C0FBF">
        <w:rPr>
          <w:bCs/>
          <w:spacing w:val="-1"/>
          <w:sz w:val="22"/>
          <w:szCs w:val="22"/>
        </w:rPr>
        <w:t>.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 xml:space="preserve">1.2. Техническое обслуживание проводится с целью поддержания Систем в работоспособном и исправном состоянии в течение всего срока эксплуатации в соответствии с Техническим заданием (Приложение №1 к настоящему </w:t>
      </w:r>
      <w:r w:rsidR="001269C4" w:rsidRPr="000C0FBF">
        <w:rPr>
          <w:bCs/>
          <w:spacing w:val="-1"/>
          <w:sz w:val="22"/>
          <w:szCs w:val="22"/>
        </w:rPr>
        <w:t>Д</w:t>
      </w:r>
      <w:r w:rsidRPr="000C0FBF">
        <w:rPr>
          <w:bCs/>
          <w:spacing w:val="-1"/>
          <w:sz w:val="22"/>
          <w:szCs w:val="22"/>
        </w:rPr>
        <w:t>оговору).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 xml:space="preserve">1.3. Исполнитель принимает на себя обязательства </w:t>
      </w:r>
      <w:r w:rsidR="001269C4" w:rsidRPr="000C0FBF">
        <w:rPr>
          <w:bCs/>
          <w:spacing w:val="-1"/>
          <w:sz w:val="22"/>
          <w:szCs w:val="22"/>
        </w:rPr>
        <w:t>проводить</w:t>
      </w:r>
      <w:r w:rsidRPr="000C0FBF">
        <w:rPr>
          <w:bCs/>
          <w:spacing w:val="-1"/>
          <w:sz w:val="22"/>
          <w:szCs w:val="22"/>
        </w:rPr>
        <w:t xml:space="preserve"> работы по ежемесячному техническому обслуживанию Систем в течение срока, предусмотренного п.1.4 Договора. В случае выявлении Систем в неработоспособном состоянии, </w:t>
      </w:r>
      <w:r w:rsidR="001269C4" w:rsidRPr="000C0FBF">
        <w:rPr>
          <w:bCs/>
          <w:spacing w:val="-1"/>
          <w:sz w:val="22"/>
          <w:szCs w:val="22"/>
        </w:rPr>
        <w:t xml:space="preserve">Исполнителем </w:t>
      </w:r>
      <w:r w:rsidRPr="000C0FBF">
        <w:rPr>
          <w:bCs/>
          <w:spacing w:val="-1"/>
          <w:sz w:val="22"/>
          <w:szCs w:val="22"/>
        </w:rPr>
        <w:t>оформляется заключение, на основании которого составляется дефектная ведомость. Стоимость заменяемых деталей оплачивается Заказчиком на основании отдельно заключаемого Договора. Стоимость работ по замене таких деталей включена в цену настоящего Договора.</w:t>
      </w:r>
      <w:r w:rsidR="001269C4" w:rsidRPr="000C0FBF">
        <w:rPr>
          <w:bCs/>
          <w:spacing w:val="-1"/>
          <w:sz w:val="22"/>
          <w:szCs w:val="22"/>
        </w:rPr>
        <w:t xml:space="preserve"> 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1.4. Срок выполнения работ (оказания услуг): с 1</w:t>
      </w:r>
      <w:r w:rsidR="001269C4" w:rsidRPr="000C0FBF">
        <w:rPr>
          <w:bCs/>
          <w:spacing w:val="-1"/>
          <w:sz w:val="22"/>
          <w:szCs w:val="22"/>
        </w:rPr>
        <w:t xml:space="preserve"> мая </w:t>
      </w:r>
      <w:r w:rsidRPr="000C0FBF">
        <w:rPr>
          <w:bCs/>
          <w:spacing w:val="-1"/>
          <w:sz w:val="22"/>
          <w:szCs w:val="22"/>
        </w:rPr>
        <w:t>2023 г. по 30</w:t>
      </w:r>
      <w:r w:rsidR="001269C4" w:rsidRPr="000C0FBF">
        <w:rPr>
          <w:bCs/>
          <w:spacing w:val="-1"/>
          <w:sz w:val="22"/>
          <w:szCs w:val="22"/>
        </w:rPr>
        <w:t xml:space="preserve"> апреля 2024</w:t>
      </w:r>
      <w:r w:rsidRPr="000C0FBF">
        <w:rPr>
          <w:bCs/>
          <w:spacing w:val="-1"/>
          <w:sz w:val="22"/>
          <w:szCs w:val="22"/>
        </w:rPr>
        <w:t xml:space="preserve"> г.</w:t>
      </w:r>
    </w:p>
    <w:p w:rsidR="00EE1660" w:rsidRPr="000C0FBF" w:rsidRDefault="00EE1660" w:rsidP="001269C4">
      <w:pPr>
        <w:ind w:firstLine="550"/>
        <w:jc w:val="both"/>
        <w:rPr>
          <w:bCs/>
          <w:spacing w:val="-1"/>
          <w:sz w:val="22"/>
          <w:szCs w:val="22"/>
        </w:rPr>
      </w:pPr>
    </w:p>
    <w:p w:rsidR="00EE1660" w:rsidRPr="000C0FBF" w:rsidRDefault="00F25B79" w:rsidP="004D5CA9">
      <w:pPr>
        <w:spacing w:after="240"/>
        <w:ind w:firstLine="550"/>
        <w:jc w:val="center"/>
        <w:rPr>
          <w:b/>
          <w:bCs/>
          <w:spacing w:val="-1"/>
          <w:sz w:val="22"/>
          <w:szCs w:val="22"/>
        </w:rPr>
      </w:pPr>
      <w:r w:rsidRPr="000C0FBF">
        <w:rPr>
          <w:b/>
          <w:bCs/>
          <w:spacing w:val="-1"/>
          <w:sz w:val="22"/>
          <w:szCs w:val="22"/>
        </w:rPr>
        <w:t>2.</w:t>
      </w:r>
      <w:r w:rsidRPr="000C0FBF">
        <w:rPr>
          <w:bCs/>
          <w:spacing w:val="-1"/>
          <w:sz w:val="22"/>
          <w:szCs w:val="22"/>
        </w:rPr>
        <w:t xml:space="preserve"> </w:t>
      </w:r>
      <w:r w:rsidRPr="000C0FBF">
        <w:rPr>
          <w:b/>
          <w:bCs/>
          <w:spacing w:val="-1"/>
          <w:sz w:val="22"/>
          <w:szCs w:val="22"/>
        </w:rPr>
        <w:t>ПОРЯДОК ТЕХНИЧЕСКОГО ОБСЛУЖИВАНИЯ</w:t>
      </w:r>
    </w:p>
    <w:p w:rsidR="00EE1660" w:rsidRPr="000C0FBF" w:rsidRDefault="001269C4" w:rsidP="001269C4">
      <w:pPr>
        <w:ind w:firstLine="567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 xml:space="preserve">2.1. </w:t>
      </w:r>
      <w:r w:rsidR="00F25B79" w:rsidRPr="000C0FBF">
        <w:rPr>
          <w:bCs/>
          <w:spacing w:val="-1"/>
          <w:sz w:val="22"/>
          <w:szCs w:val="22"/>
        </w:rPr>
        <w:t xml:space="preserve">Техническое обслуживание Систем осуществляется с периодичностью, определенной Техническим заданием (Приложение №1 к настоящему </w:t>
      </w:r>
      <w:r w:rsidRPr="000C0FBF">
        <w:rPr>
          <w:bCs/>
          <w:spacing w:val="-1"/>
          <w:sz w:val="22"/>
          <w:szCs w:val="22"/>
        </w:rPr>
        <w:t>Д</w:t>
      </w:r>
      <w:r w:rsidR="00F25B79" w:rsidRPr="000C0FBF">
        <w:rPr>
          <w:bCs/>
          <w:spacing w:val="-1"/>
          <w:sz w:val="22"/>
          <w:szCs w:val="22"/>
        </w:rPr>
        <w:t>оговору).</w:t>
      </w:r>
    </w:p>
    <w:p w:rsidR="00EE1660" w:rsidRPr="000C0FBF" w:rsidRDefault="001269C4" w:rsidP="001269C4">
      <w:pPr>
        <w:ind w:firstLine="567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 xml:space="preserve">2.2. </w:t>
      </w:r>
      <w:r w:rsidR="00F25B79" w:rsidRPr="000C0FBF">
        <w:rPr>
          <w:bCs/>
          <w:spacing w:val="-1"/>
          <w:sz w:val="22"/>
          <w:szCs w:val="22"/>
        </w:rPr>
        <w:t>Техническое обслуживание Систем включает в себя следующие работы:</w:t>
      </w:r>
    </w:p>
    <w:p w:rsidR="00EE1660" w:rsidRPr="000C0FBF" w:rsidRDefault="00F25B79" w:rsidP="001269C4">
      <w:pPr>
        <w:ind w:firstLine="567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-</w:t>
      </w:r>
      <w:r w:rsidR="001269C4" w:rsidRPr="000C0FBF">
        <w:rPr>
          <w:bCs/>
          <w:spacing w:val="-1"/>
          <w:sz w:val="22"/>
          <w:szCs w:val="22"/>
        </w:rPr>
        <w:t xml:space="preserve"> </w:t>
      </w:r>
      <w:r w:rsidRPr="000C0FBF">
        <w:rPr>
          <w:bCs/>
          <w:spacing w:val="-1"/>
          <w:sz w:val="22"/>
          <w:szCs w:val="22"/>
        </w:rPr>
        <w:t>проверку работоспособности Систем;</w:t>
      </w:r>
    </w:p>
    <w:p w:rsidR="00EE1660" w:rsidRPr="000C0FBF" w:rsidRDefault="001269C4" w:rsidP="001269C4">
      <w:pPr>
        <w:ind w:left="567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 xml:space="preserve">- </w:t>
      </w:r>
      <w:r w:rsidR="00F25B79" w:rsidRPr="000C0FBF">
        <w:rPr>
          <w:bCs/>
          <w:spacing w:val="-1"/>
          <w:sz w:val="22"/>
          <w:szCs w:val="22"/>
        </w:rPr>
        <w:t>контроль технического состояния Систем;</w:t>
      </w:r>
    </w:p>
    <w:p w:rsidR="00EE1660" w:rsidRPr="000C0FBF" w:rsidRDefault="00F25B79" w:rsidP="001269C4">
      <w:pPr>
        <w:ind w:firstLine="567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-</w:t>
      </w:r>
      <w:r w:rsidR="001269C4" w:rsidRPr="000C0FBF">
        <w:rPr>
          <w:bCs/>
          <w:spacing w:val="-1"/>
          <w:sz w:val="22"/>
          <w:szCs w:val="22"/>
        </w:rPr>
        <w:t xml:space="preserve"> </w:t>
      </w:r>
      <w:r w:rsidRPr="000C0FBF">
        <w:rPr>
          <w:bCs/>
          <w:spacing w:val="-1"/>
          <w:sz w:val="22"/>
          <w:szCs w:val="22"/>
        </w:rPr>
        <w:t>выявление и устранение причин ложных срабатываний Систем;</w:t>
      </w:r>
    </w:p>
    <w:p w:rsidR="00EE1660" w:rsidRPr="000C0FBF" w:rsidRDefault="00F25B79" w:rsidP="001269C4">
      <w:pPr>
        <w:ind w:firstLine="567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-</w:t>
      </w:r>
      <w:r w:rsidR="001269C4" w:rsidRPr="000C0FBF">
        <w:rPr>
          <w:bCs/>
          <w:spacing w:val="-1"/>
          <w:sz w:val="22"/>
          <w:szCs w:val="22"/>
        </w:rPr>
        <w:t xml:space="preserve"> </w:t>
      </w:r>
      <w:r w:rsidRPr="000C0FBF">
        <w:rPr>
          <w:bCs/>
          <w:spacing w:val="-1"/>
          <w:sz w:val="22"/>
          <w:szCs w:val="22"/>
        </w:rPr>
        <w:t>определени</w:t>
      </w:r>
      <w:r w:rsidR="001269C4" w:rsidRPr="000C0FBF">
        <w:rPr>
          <w:bCs/>
          <w:spacing w:val="-1"/>
          <w:sz w:val="22"/>
          <w:szCs w:val="22"/>
        </w:rPr>
        <w:t>е предельного состояния Систем,</w:t>
      </w:r>
      <w:r w:rsidRPr="000C0FBF">
        <w:rPr>
          <w:bCs/>
          <w:spacing w:val="-1"/>
          <w:sz w:val="22"/>
          <w:szCs w:val="22"/>
        </w:rPr>
        <w:t xml:space="preserve"> при котор</w:t>
      </w:r>
      <w:r w:rsidR="001269C4" w:rsidRPr="000C0FBF">
        <w:rPr>
          <w:bCs/>
          <w:spacing w:val="-1"/>
          <w:sz w:val="22"/>
          <w:szCs w:val="22"/>
        </w:rPr>
        <w:t>ом</w:t>
      </w:r>
      <w:r w:rsidRPr="000C0FBF">
        <w:rPr>
          <w:bCs/>
          <w:spacing w:val="-1"/>
          <w:sz w:val="22"/>
          <w:szCs w:val="22"/>
        </w:rPr>
        <w:t xml:space="preserve"> их дальнейшая эксплуатация становится невозможной или нецелесообразной.</w:t>
      </w:r>
    </w:p>
    <w:p w:rsidR="004D5CA9" w:rsidRPr="000C0FBF" w:rsidRDefault="004D5CA9" w:rsidP="004D5CA9">
      <w:pPr>
        <w:ind w:firstLine="567"/>
        <w:jc w:val="both"/>
        <w:rPr>
          <w:bCs/>
          <w:spacing w:val="-1"/>
          <w:sz w:val="22"/>
          <w:szCs w:val="22"/>
        </w:rPr>
      </w:pPr>
    </w:p>
    <w:p w:rsidR="00EE1660" w:rsidRPr="000C0FBF" w:rsidRDefault="00F25B79" w:rsidP="004D5CA9">
      <w:pPr>
        <w:spacing w:after="240"/>
        <w:ind w:firstLine="550"/>
        <w:jc w:val="center"/>
        <w:rPr>
          <w:b/>
          <w:bCs/>
          <w:spacing w:val="-1"/>
          <w:sz w:val="22"/>
          <w:szCs w:val="22"/>
        </w:rPr>
      </w:pPr>
      <w:r w:rsidRPr="000C0FBF">
        <w:rPr>
          <w:b/>
          <w:bCs/>
          <w:spacing w:val="-1"/>
          <w:sz w:val="22"/>
          <w:szCs w:val="22"/>
        </w:rPr>
        <w:t>3. ОБЯЗАННОСТИ СТОРОН</w:t>
      </w:r>
    </w:p>
    <w:p w:rsidR="00EE1660" w:rsidRPr="000C0FBF" w:rsidRDefault="00F25B79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3.1. Заказчик обязан:</w:t>
      </w:r>
    </w:p>
    <w:p w:rsidR="00EE1660" w:rsidRPr="000C0FBF" w:rsidRDefault="009671A1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3.1.1.</w:t>
      </w:r>
      <w:r w:rsidR="00F25B79" w:rsidRPr="000C0FBF">
        <w:rPr>
          <w:bCs/>
          <w:spacing w:val="-1"/>
          <w:sz w:val="22"/>
          <w:szCs w:val="22"/>
        </w:rPr>
        <w:t xml:space="preserve"> обеспечивать технически грамотную эксплуатацию Систем;</w:t>
      </w:r>
    </w:p>
    <w:p w:rsidR="00EE1660" w:rsidRPr="000C0FBF" w:rsidRDefault="009671A1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3.1.2.</w:t>
      </w:r>
      <w:r w:rsidR="00F25B79" w:rsidRPr="000C0FBF">
        <w:rPr>
          <w:bCs/>
          <w:spacing w:val="-1"/>
          <w:sz w:val="22"/>
          <w:szCs w:val="22"/>
        </w:rPr>
        <w:t xml:space="preserve"> к моменту начала </w:t>
      </w:r>
      <w:r w:rsidR="00DE310D" w:rsidRPr="000C0FBF">
        <w:rPr>
          <w:bCs/>
          <w:spacing w:val="-1"/>
          <w:sz w:val="22"/>
          <w:szCs w:val="22"/>
        </w:rPr>
        <w:t>оказания услуг</w:t>
      </w:r>
      <w:r w:rsidR="00F25B79" w:rsidRPr="000C0FBF">
        <w:rPr>
          <w:bCs/>
          <w:spacing w:val="-1"/>
          <w:sz w:val="22"/>
          <w:szCs w:val="22"/>
        </w:rPr>
        <w:t xml:space="preserve"> по техническому обслуживанию обеспечить свободный доступ Исполнителя к Системам;</w:t>
      </w:r>
    </w:p>
    <w:p w:rsidR="00EE1660" w:rsidRPr="000C0FBF" w:rsidRDefault="003D2443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3.1.3.</w:t>
      </w:r>
      <w:r w:rsidR="00F25B79" w:rsidRPr="000C0FBF">
        <w:rPr>
          <w:bCs/>
          <w:spacing w:val="-1"/>
          <w:sz w:val="22"/>
          <w:szCs w:val="22"/>
        </w:rPr>
        <w:t xml:space="preserve"> информировать Исполнителя о дефектах, выявленных </w:t>
      </w:r>
      <w:r w:rsidRPr="000C0FBF">
        <w:rPr>
          <w:bCs/>
          <w:spacing w:val="-1"/>
          <w:sz w:val="22"/>
          <w:szCs w:val="22"/>
        </w:rPr>
        <w:t xml:space="preserve">им </w:t>
      </w:r>
      <w:r w:rsidR="00F25B79" w:rsidRPr="000C0FBF">
        <w:rPr>
          <w:bCs/>
          <w:spacing w:val="-1"/>
          <w:sz w:val="22"/>
          <w:szCs w:val="22"/>
        </w:rPr>
        <w:t>в процессе эксплуатации Систем;</w:t>
      </w:r>
    </w:p>
    <w:p w:rsidR="00EE1660" w:rsidRPr="000C0FBF" w:rsidRDefault="003D2443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3.1.4.</w:t>
      </w:r>
      <w:r w:rsidR="00F25B79" w:rsidRPr="000C0FBF">
        <w:rPr>
          <w:bCs/>
          <w:spacing w:val="-1"/>
          <w:sz w:val="22"/>
          <w:szCs w:val="22"/>
        </w:rPr>
        <w:t xml:space="preserve"> своевременно производить оплату оказываемых Исполнителем услуг по техническому обслуживанию Систем в соответствии </w:t>
      </w:r>
      <w:r w:rsidRPr="000C0FBF">
        <w:rPr>
          <w:bCs/>
          <w:spacing w:val="-1"/>
          <w:sz w:val="22"/>
          <w:szCs w:val="22"/>
        </w:rPr>
        <w:t>с условиями настоящего Договора.</w:t>
      </w:r>
    </w:p>
    <w:p w:rsidR="009671A1" w:rsidRPr="000C0FBF" w:rsidRDefault="009671A1" w:rsidP="009671A1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3.2. Исполнитель обязан:</w:t>
      </w:r>
    </w:p>
    <w:p w:rsidR="009671A1" w:rsidRPr="000C0FBF" w:rsidRDefault="005F3A90" w:rsidP="009671A1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lastRenderedPageBreak/>
        <w:t>3.2.1.</w:t>
      </w:r>
      <w:r w:rsidR="009671A1" w:rsidRPr="000C0FBF">
        <w:rPr>
          <w:bCs/>
          <w:spacing w:val="-1"/>
          <w:sz w:val="22"/>
          <w:szCs w:val="22"/>
        </w:rPr>
        <w:t xml:space="preserve"> осуществлять техническое обслуживание Систем в соответствии с Договором и Техническим заданием;</w:t>
      </w:r>
    </w:p>
    <w:p w:rsidR="005F3A90" w:rsidRPr="000C0FBF" w:rsidRDefault="005F3A90" w:rsidP="005F3A90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3.2.2. производить технический осмотр Систем;</w:t>
      </w:r>
    </w:p>
    <w:p w:rsidR="005F3A90" w:rsidRPr="000C0FBF" w:rsidRDefault="00156F43" w:rsidP="005F3A90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3.2.3.</w:t>
      </w:r>
      <w:r w:rsidR="005F3A90" w:rsidRPr="000C0FBF">
        <w:rPr>
          <w:bCs/>
          <w:spacing w:val="-1"/>
          <w:sz w:val="22"/>
          <w:szCs w:val="22"/>
        </w:rPr>
        <w:t xml:space="preserve"> производить регламентные работы, предусмотренные инструкцией по эксплуатации Систем;</w:t>
      </w:r>
      <w:r w:rsidR="005F3A90" w:rsidRPr="000C0FBF">
        <w:rPr>
          <w:bCs/>
          <w:spacing w:val="-1"/>
          <w:sz w:val="22"/>
          <w:szCs w:val="22"/>
        </w:rPr>
        <w:tab/>
      </w:r>
    </w:p>
    <w:p w:rsidR="005F3A90" w:rsidRPr="000C0FBF" w:rsidRDefault="00156F43" w:rsidP="005F3A90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3.2.4. консультировать Заказчика</w:t>
      </w:r>
      <w:r w:rsidR="005F3A90" w:rsidRPr="000C0FBF">
        <w:rPr>
          <w:bCs/>
          <w:spacing w:val="-1"/>
          <w:sz w:val="22"/>
          <w:szCs w:val="22"/>
        </w:rPr>
        <w:t xml:space="preserve"> по порядку эксплуатации Систем;</w:t>
      </w:r>
    </w:p>
    <w:p w:rsidR="005F3A90" w:rsidRPr="000C0FBF" w:rsidRDefault="00156F43" w:rsidP="005F3A90">
      <w:pPr>
        <w:ind w:firstLine="550"/>
        <w:jc w:val="both"/>
        <w:rPr>
          <w:bCs/>
          <w:spacing w:val="-1"/>
          <w:sz w:val="22"/>
          <w:szCs w:val="22"/>
        </w:rPr>
      </w:pPr>
      <w:r w:rsidRPr="000C0FBF">
        <w:rPr>
          <w:bCs/>
          <w:spacing w:val="-1"/>
          <w:sz w:val="22"/>
          <w:szCs w:val="22"/>
        </w:rPr>
        <w:t>3.2.5.</w:t>
      </w:r>
      <w:r w:rsidR="005F3A90" w:rsidRPr="000C0FBF">
        <w:rPr>
          <w:bCs/>
          <w:spacing w:val="-1"/>
          <w:sz w:val="22"/>
          <w:szCs w:val="22"/>
        </w:rPr>
        <w:t xml:space="preserve"> ежемесячно предоставлять счет на оплату и акт </w:t>
      </w:r>
      <w:r w:rsidR="000B32FE">
        <w:rPr>
          <w:bCs/>
          <w:spacing w:val="-1"/>
          <w:sz w:val="22"/>
          <w:szCs w:val="22"/>
        </w:rPr>
        <w:t>выполненных работ</w:t>
      </w:r>
      <w:r w:rsidR="00C86CA2" w:rsidRPr="000C0FBF">
        <w:rPr>
          <w:bCs/>
          <w:spacing w:val="-1"/>
          <w:sz w:val="22"/>
          <w:szCs w:val="22"/>
        </w:rPr>
        <w:t xml:space="preserve"> </w:t>
      </w:r>
      <w:r w:rsidR="000B32FE">
        <w:rPr>
          <w:bCs/>
          <w:spacing w:val="-1"/>
          <w:sz w:val="22"/>
          <w:szCs w:val="22"/>
        </w:rPr>
        <w:t>(</w:t>
      </w:r>
      <w:r w:rsidR="00C86CA2" w:rsidRPr="000C0FBF">
        <w:rPr>
          <w:bCs/>
          <w:spacing w:val="-1"/>
          <w:sz w:val="22"/>
          <w:szCs w:val="22"/>
        </w:rPr>
        <w:t>оказанных услуг</w:t>
      </w:r>
      <w:r w:rsidR="000B32FE">
        <w:rPr>
          <w:bCs/>
          <w:spacing w:val="-1"/>
          <w:sz w:val="22"/>
          <w:szCs w:val="22"/>
        </w:rPr>
        <w:t>)</w:t>
      </w:r>
      <w:r w:rsidRPr="000C0FBF">
        <w:rPr>
          <w:bCs/>
          <w:spacing w:val="-1"/>
          <w:sz w:val="22"/>
          <w:szCs w:val="22"/>
        </w:rPr>
        <w:t>;</w:t>
      </w:r>
    </w:p>
    <w:p w:rsidR="005F3A90" w:rsidRPr="0012278F" w:rsidRDefault="00156F43" w:rsidP="009671A1">
      <w:pPr>
        <w:ind w:firstLine="550"/>
        <w:jc w:val="both"/>
        <w:rPr>
          <w:bCs/>
          <w:spacing w:val="-1"/>
          <w:sz w:val="22"/>
          <w:szCs w:val="22"/>
        </w:rPr>
      </w:pPr>
      <w:r w:rsidRPr="0012278F">
        <w:rPr>
          <w:bCs/>
          <w:spacing w:val="-1"/>
          <w:sz w:val="22"/>
          <w:szCs w:val="22"/>
        </w:rPr>
        <w:t xml:space="preserve">3.2.6. </w:t>
      </w:r>
      <w:r w:rsidR="005F3A90" w:rsidRPr="0012278F">
        <w:rPr>
          <w:bCs/>
          <w:spacing w:val="-1"/>
          <w:sz w:val="22"/>
          <w:szCs w:val="22"/>
        </w:rPr>
        <w:t xml:space="preserve">соблюдать действующие правила и нормы пожарной безопасности, правила техники безопасности, нормативные требования охраны труда, а также Положение об охране, пропускном и </w:t>
      </w:r>
      <w:proofErr w:type="spellStart"/>
      <w:r w:rsidR="005F3A90" w:rsidRPr="0012278F">
        <w:rPr>
          <w:bCs/>
          <w:spacing w:val="-1"/>
          <w:sz w:val="22"/>
          <w:szCs w:val="22"/>
        </w:rPr>
        <w:t>внутриобъектовом</w:t>
      </w:r>
      <w:proofErr w:type="spellEnd"/>
      <w:r w:rsidR="005F3A90" w:rsidRPr="0012278F">
        <w:rPr>
          <w:bCs/>
          <w:spacing w:val="-1"/>
          <w:sz w:val="22"/>
          <w:szCs w:val="22"/>
        </w:rPr>
        <w:t xml:space="preserve"> режиме в Автономном учреждении «Технопарк - Мордовия»;</w:t>
      </w:r>
    </w:p>
    <w:p w:rsidR="001269C4" w:rsidRPr="0012278F" w:rsidRDefault="00156F43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12278F">
        <w:rPr>
          <w:bCs/>
          <w:spacing w:val="-1"/>
          <w:sz w:val="22"/>
          <w:szCs w:val="22"/>
        </w:rPr>
        <w:t>3.2.7.</w:t>
      </w:r>
      <w:r w:rsidR="00F25B79" w:rsidRPr="0012278F">
        <w:rPr>
          <w:bCs/>
          <w:spacing w:val="-1"/>
          <w:sz w:val="22"/>
          <w:szCs w:val="22"/>
        </w:rPr>
        <w:t xml:space="preserve"> выполнять требования </w:t>
      </w:r>
      <w:r w:rsidR="001269C4" w:rsidRPr="0012278F">
        <w:rPr>
          <w:bCs/>
          <w:spacing w:val="-1"/>
          <w:sz w:val="22"/>
          <w:szCs w:val="22"/>
        </w:rPr>
        <w:t>Федерального закона от 21 декабря 1994 г. №69-ФЗ «О пожарной безопасности»,</w:t>
      </w:r>
      <w:r w:rsidR="0066184F" w:rsidRPr="0012278F">
        <w:rPr>
          <w:sz w:val="22"/>
          <w:szCs w:val="22"/>
        </w:rPr>
        <w:t xml:space="preserve"> </w:t>
      </w:r>
      <w:r w:rsidR="0066184F" w:rsidRPr="0012278F">
        <w:rPr>
          <w:bCs/>
          <w:spacing w:val="-1"/>
          <w:sz w:val="22"/>
          <w:szCs w:val="22"/>
        </w:rPr>
        <w:t xml:space="preserve">Федерального закона от 22 июля 2008 г. №123-ФЗ «Технический регламент о требованиях пожарной безопасности», </w:t>
      </w:r>
      <w:r w:rsidR="00584776" w:rsidRPr="0012278F">
        <w:rPr>
          <w:sz w:val="22"/>
          <w:szCs w:val="22"/>
        </w:rPr>
        <w:t>Федерального закона от 30 декабря 2009 г. №384-ФЗ «Технический регламент о без</w:t>
      </w:r>
      <w:r w:rsidR="00D340B6">
        <w:rPr>
          <w:sz w:val="22"/>
          <w:szCs w:val="22"/>
        </w:rPr>
        <w:t xml:space="preserve">опасности зданий и сооружений», </w:t>
      </w:r>
      <w:r w:rsidR="00291E2F" w:rsidRPr="0012278F">
        <w:rPr>
          <w:bCs/>
          <w:spacing w:val="-1"/>
          <w:sz w:val="22"/>
          <w:szCs w:val="22"/>
        </w:rPr>
        <w:t xml:space="preserve">Правила противопожарного режима в Российской Федерации, утвержденные Постановлением Правительства Российской Федерации от 16 сентября 2020 г. №1479, </w:t>
      </w:r>
      <w:r w:rsidR="009671A1" w:rsidRPr="0012278F">
        <w:rPr>
          <w:bCs/>
          <w:spacing w:val="-1"/>
          <w:sz w:val="22"/>
          <w:szCs w:val="22"/>
        </w:rPr>
        <w:t>а также ины</w:t>
      </w:r>
      <w:r w:rsidR="00291E2F" w:rsidRPr="0012278F">
        <w:rPr>
          <w:bCs/>
          <w:spacing w:val="-1"/>
          <w:sz w:val="22"/>
          <w:szCs w:val="22"/>
        </w:rPr>
        <w:t>е</w:t>
      </w:r>
      <w:r w:rsidR="009671A1" w:rsidRPr="0012278F">
        <w:rPr>
          <w:bCs/>
          <w:spacing w:val="-1"/>
          <w:sz w:val="22"/>
          <w:szCs w:val="22"/>
        </w:rPr>
        <w:t xml:space="preserve"> </w:t>
      </w:r>
      <w:r w:rsidR="00D340B6">
        <w:rPr>
          <w:bCs/>
          <w:spacing w:val="-1"/>
          <w:sz w:val="22"/>
          <w:szCs w:val="22"/>
        </w:rPr>
        <w:t xml:space="preserve">нормативно правовые акты </w:t>
      </w:r>
      <w:r w:rsidR="009671A1" w:rsidRPr="0012278F">
        <w:rPr>
          <w:bCs/>
          <w:spacing w:val="-1"/>
          <w:sz w:val="22"/>
          <w:szCs w:val="22"/>
        </w:rPr>
        <w:t>действующи</w:t>
      </w:r>
      <w:r w:rsidR="00291E2F" w:rsidRPr="0012278F">
        <w:rPr>
          <w:bCs/>
          <w:spacing w:val="-1"/>
          <w:sz w:val="22"/>
          <w:szCs w:val="22"/>
        </w:rPr>
        <w:t>е</w:t>
      </w:r>
      <w:r w:rsidR="009671A1" w:rsidRPr="0012278F">
        <w:rPr>
          <w:bCs/>
          <w:spacing w:val="-1"/>
          <w:sz w:val="22"/>
          <w:szCs w:val="22"/>
        </w:rPr>
        <w:t xml:space="preserve"> государственны</w:t>
      </w:r>
      <w:r w:rsidR="00291E2F" w:rsidRPr="0012278F">
        <w:rPr>
          <w:bCs/>
          <w:spacing w:val="-1"/>
          <w:sz w:val="22"/>
          <w:szCs w:val="22"/>
        </w:rPr>
        <w:t>е</w:t>
      </w:r>
      <w:r w:rsidR="009671A1" w:rsidRPr="0012278F">
        <w:rPr>
          <w:bCs/>
          <w:spacing w:val="-1"/>
          <w:sz w:val="22"/>
          <w:szCs w:val="22"/>
        </w:rPr>
        <w:t xml:space="preserve"> стандарт</w:t>
      </w:r>
      <w:r w:rsidR="00291E2F" w:rsidRPr="0012278F">
        <w:rPr>
          <w:bCs/>
          <w:spacing w:val="-1"/>
          <w:sz w:val="22"/>
          <w:szCs w:val="22"/>
        </w:rPr>
        <w:t>ы</w:t>
      </w:r>
      <w:r w:rsidR="009671A1" w:rsidRPr="0012278F">
        <w:rPr>
          <w:bCs/>
          <w:spacing w:val="-1"/>
          <w:sz w:val="22"/>
          <w:szCs w:val="22"/>
        </w:rPr>
        <w:t>, технически</w:t>
      </w:r>
      <w:r w:rsidR="00291E2F" w:rsidRPr="0012278F">
        <w:rPr>
          <w:bCs/>
          <w:spacing w:val="-1"/>
          <w:sz w:val="22"/>
          <w:szCs w:val="22"/>
        </w:rPr>
        <w:t>е</w:t>
      </w:r>
      <w:r w:rsidR="009671A1" w:rsidRPr="0012278F">
        <w:rPr>
          <w:bCs/>
          <w:spacing w:val="-1"/>
          <w:sz w:val="22"/>
          <w:szCs w:val="22"/>
        </w:rPr>
        <w:t xml:space="preserve"> услови</w:t>
      </w:r>
      <w:r w:rsidR="00291E2F" w:rsidRPr="0012278F">
        <w:rPr>
          <w:bCs/>
          <w:spacing w:val="-1"/>
          <w:sz w:val="22"/>
          <w:szCs w:val="22"/>
        </w:rPr>
        <w:t>я</w:t>
      </w:r>
      <w:r w:rsidR="009671A1" w:rsidRPr="0012278F">
        <w:rPr>
          <w:bCs/>
          <w:spacing w:val="-1"/>
          <w:sz w:val="22"/>
          <w:szCs w:val="22"/>
        </w:rPr>
        <w:t xml:space="preserve"> и свод</w:t>
      </w:r>
      <w:r w:rsidR="00291E2F" w:rsidRPr="0012278F">
        <w:rPr>
          <w:bCs/>
          <w:spacing w:val="-1"/>
          <w:sz w:val="22"/>
          <w:szCs w:val="22"/>
        </w:rPr>
        <w:t>ы</w:t>
      </w:r>
      <w:r w:rsidR="009671A1" w:rsidRPr="0012278F">
        <w:rPr>
          <w:bCs/>
          <w:spacing w:val="-1"/>
          <w:sz w:val="22"/>
          <w:szCs w:val="22"/>
        </w:rPr>
        <w:t xml:space="preserve"> правил, в том числе:</w:t>
      </w:r>
    </w:p>
    <w:p w:rsidR="0066184F" w:rsidRPr="00495AFA" w:rsidRDefault="0066184F" w:rsidP="0066184F">
      <w:pPr>
        <w:ind w:firstLine="550"/>
        <w:jc w:val="both"/>
        <w:rPr>
          <w:bCs/>
          <w:spacing w:val="-1"/>
          <w:sz w:val="22"/>
          <w:szCs w:val="22"/>
        </w:rPr>
      </w:pPr>
      <w:r w:rsidRPr="0012278F">
        <w:rPr>
          <w:bCs/>
          <w:spacing w:val="-1"/>
          <w:sz w:val="22"/>
          <w:szCs w:val="22"/>
        </w:rPr>
        <w:t>- Требования к оснащению</w:t>
      </w:r>
      <w:r w:rsidRPr="00495AFA">
        <w:rPr>
          <w:bCs/>
          <w:spacing w:val="-1"/>
          <w:sz w:val="22"/>
          <w:szCs w:val="22"/>
        </w:rPr>
        <w:t xml:space="preserve">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 (утв. Постановлением Правительства Российской Федерации от 1 сентября 2021 г. №1464),</w:t>
      </w:r>
    </w:p>
    <w:p w:rsidR="001269C4" w:rsidRPr="00495AFA" w:rsidRDefault="00156F43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495AFA">
        <w:rPr>
          <w:bCs/>
          <w:spacing w:val="-1"/>
          <w:sz w:val="22"/>
          <w:szCs w:val="22"/>
        </w:rPr>
        <w:t xml:space="preserve">- </w:t>
      </w:r>
      <w:r w:rsidR="001269C4" w:rsidRPr="00495AFA">
        <w:rPr>
          <w:bCs/>
          <w:spacing w:val="-1"/>
          <w:sz w:val="22"/>
          <w:szCs w:val="22"/>
        </w:rPr>
        <w:t xml:space="preserve">Технический регламент ЕАЭС </w:t>
      </w:r>
      <w:r w:rsidRPr="00495AFA">
        <w:rPr>
          <w:bCs/>
          <w:spacing w:val="-1"/>
          <w:sz w:val="22"/>
          <w:szCs w:val="22"/>
        </w:rPr>
        <w:t>«</w:t>
      </w:r>
      <w:r w:rsidR="001269C4" w:rsidRPr="00495AFA">
        <w:rPr>
          <w:bCs/>
          <w:spacing w:val="-1"/>
          <w:sz w:val="22"/>
          <w:szCs w:val="22"/>
        </w:rPr>
        <w:t>О требованиях к средствам обеспечения пожарн</w:t>
      </w:r>
      <w:r w:rsidRPr="00495AFA">
        <w:rPr>
          <w:bCs/>
          <w:spacing w:val="-1"/>
          <w:sz w:val="22"/>
          <w:szCs w:val="22"/>
        </w:rPr>
        <w:t xml:space="preserve">ой безопасности и пожаротушения» </w:t>
      </w:r>
      <w:r w:rsidR="001269C4" w:rsidRPr="00495AFA">
        <w:rPr>
          <w:bCs/>
          <w:spacing w:val="-1"/>
          <w:sz w:val="22"/>
          <w:szCs w:val="22"/>
        </w:rPr>
        <w:t>(утв. Решением Совета Евразийской экономической комиссии от 23</w:t>
      </w:r>
      <w:r w:rsidRPr="00495AFA">
        <w:rPr>
          <w:bCs/>
          <w:spacing w:val="-1"/>
          <w:sz w:val="22"/>
          <w:szCs w:val="22"/>
        </w:rPr>
        <w:t xml:space="preserve"> июня </w:t>
      </w:r>
      <w:r w:rsidR="001269C4" w:rsidRPr="00495AFA">
        <w:rPr>
          <w:bCs/>
          <w:spacing w:val="-1"/>
          <w:sz w:val="22"/>
          <w:szCs w:val="22"/>
        </w:rPr>
        <w:t>2017</w:t>
      </w:r>
      <w:r w:rsidRPr="00495AFA">
        <w:rPr>
          <w:bCs/>
          <w:spacing w:val="-1"/>
          <w:sz w:val="22"/>
          <w:szCs w:val="22"/>
        </w:rPr>
        <w:t xml:space="preserve"> г. №</w:t>
      </w:r>
      <w:r w:rsidR="001269C4" w:rsidRPr="00495AFA">
        <w:rPr>
          <w:bCs/>
          <w:spacing w:val="-1"/>
          <w:sz w:val="22"/>
          <w:szCs w:val="22"/>
        </w:rPr>
        <w:t>40)</w:t>
      </w:r>
      <w:r w:rsidRPr="00495AFA">
        <w:rPr>
          <w:bCs/>
          <w:spacing w:val="-1"/>
          <w:sz w:val="22"/>
          <w:szCs w:val="22"/>
        </w:rPr>
        <w:t>,</w:t>
      </w:r>
    </w:p>
    <w:p w:rsidR="00584776" w:rsidRPr="00495AFA" w:rsidRDefault="00584776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495AFA">
        <w:rPr>
          <w:bCs/>
          <w:spacing w:val="-1"/>
          <w:sz w:val="22"/>
          <w:szCs w:val="22"/>
        </w:rPr>
        <w:t xml:space="preserve">- ГОСТ Р 54101-2010. Национальный стандарт Российской Федерации «Средства автоматизации и системы управления. Средства и системы обеспечения безопасности. Техническое обслуживание и текущий ремонт» (утв. и введен в действие Приказом </w:t>
      </w:r>
      <w:proofErr w:type="spellStart"/>
      <w:r w:rsidRPr="00495AFA">
        <w:rPr>
          <w:bCs/>
          <w:spacing w:val="-1"/>
          <w:sz w:val="22"/>
          <w:szCs w:val="22"/>
        </w:rPr>
        <w:t>Росстандарта</w:t>
      </w:r>
      <w:proofErr w:type="spellEnd"/>
      <w:r w:rsidRPr="00495AFA">
        <w:rPr>
          <w:bCs/>
          <w:spacing w:val="-1"/>
          <w:sz w:val="22"/>
          <w:szCs w:val="22"/>
        </w:rPr>
        <w:t xml:space="preserve"> от 30 ноября 2010 г. №768-ст),</w:t>
      </w:r>
    </w:p>
    <w:p w:rsidR="00584776" w:rsidRPr="00495AFA" w:rsidRDefault="00584776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495AFA">
        <w:rPr>
          <w:bCs/>
          <w:spacing w:val="-1"/>
          <w:sz w:val="22"/>
          <w:szCs w:val="22"/>
        </w:rPr>
        <w:t xml:space="preserve">- ГОСТ Р 59638-2021. Национальный стандарт Российской Федерации «Системы пожарной сигнализации. Руководство по проектированию, монтажу, техническому обслуживанию и ремонту. Методы испытаний на работоспособность» (утв. и введен в действие Приказом </w:t>
      </w:r>
      <w:proofErr w:type="spellStart"/>
      <w:r w:rsidRPr="00495AFA">
        <w:rPr>
          <w:bCs/>
          <w:spacing w:val="-1"/>
          <w:sz w:val="22"/>
          <w:szCs w:val="22"/>
        </w:rPr>
        <w:t>Росстандарта</w:t>
      </w:r>
      <w:proofErr w:type="spellEnd"/>
      <w:r w:rsidRPr="00495AFA">
        <w:rPr>
          <w:bCs/>
          <w:spacing w:val="-1"/>
          <w:sz w:val="22"/>
          <w:szCs w:val="22"/>
        </w:rPr>
        <w:t xml:space="preserve"> от 24 августа 2021 г. №791-ст),</w:t>
      </w:r>
    </w:p>
    <w:p w:rsidR="00584776" w:rsidRPr="00495AFA" w:rsidRDefault="00584776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495AFA">
        <w:rPr>
          <w:bCs/>
          <w:spacing w:val="-1"/>
          <w:sz w:val="22"/>
          <w:szCs w:val="22"/>
        </w:rPr>
        <w:t xml:space="preserve">- ГОСТ Р 59639-2021. Национальный стандарт Российской Федерации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 (утв. и введен в действие Приказом </w:t>
      </w:r>
      <w:proofErr w:type="spellStart"/>
      <w:r w:rsidRPr="00495AFA">
        <w:rPr>
          <w:bCs/>
          <w:spacing w:val="-1"/>
          <w:sz w:val="22"/>
          <w:szCs w:val="22"/>
        </w:rPr>
        <w:t>Росстандарта</w:t>
      </w:r>
      <w:proofErr w:type="spellEnd"/>
      <w:r w:rsidRPr="00495AFA">
        <w:rPr>
          <w:bCs/>
          <w:spacing w:val="-1"/>
          <w:sz w:val="22"/>
          <w:szCs w:val="22"/>
        </w:rPr>
        <w:t xml:space="preserve"> от 24.08.2021 N 792-ст),</w:t>
      </w:r>
    </w:p>
    <w:p w:rsidR="001269C4" w:rsidRPr="00495AFA" w:rsidRDefault="0066184F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495AFA">
        <w:rPr>
          <w:bCs/>
          <w:spacing w:val="-1"/>
          <w:sz w:val="22"/>
          <w:szCs w:val="22"/>
        </w:rPr>
        <w:t>- С</w:t>
      </w:r>
      <w:r w:rsidR="001269C4" w:rsidRPr="00495AFA">
        <w:rPr>
          <w:bCs/>
          <w:spacing w:val="-1"/>
          <w:sz w:val="22"/>
          <w:szCs w:val="22"/>
        </w:rPr>
        <w:t xml:space="preserve">П 3.13130.2009. Свод правил </w:t>
      </w:r>
      <w:r w:rsidR="00584776" w:rsidRPr="00495AFA">
        <w:rPr>
          <w:bCs/>
          <w:spacing w:val="-1"/>
          <w:sz w:val="22"/>
          <w:szCs w:val="22"/>
        </w:rPr>
        <w:t>«</w:t>
      </w:r>
      <w:r w:rsidR="001269C4" w:rsidRPr="00495AFA">
        <w:rPr>
          <w:bCs/>
          <w:spacing w:val="-1"/>
          <w:sz w:val="22"/>
          <w:szCs w:val="22"/>
        </w:rPr>
        <w:t>Система оповещения и управления эвакуацией людей пр</w:t>
      </w:r>
      <w:r w:rsidRPr="00495AFA">
        <w:rPr>
          <w:bCs/>
          <w:spacing w:val="-1"/>
          <w:sz w:val="22"/>
          <w:szCs w:val="22"/>
        </w:rPr>
        <w:t xml:space="preserve">и пожаре» </w:t>
      </w:r>
      <w:r w:rsidR="001269C4" w:rsidRPr="00495AFA">
        <w:rPr>
          <w:bCs/>
          <w:spacing w:val="-1"/>
          <w:sz w:val="22"/>
          <w:szCs w:val="22"/>
        </w:rPr>
        <w:t>(утв. Приказом МЧС РФ от 25</w:t>
      </w:r>
      <w:r w:rsidRPr="00495AFA">
        <w:rPr>
          <w:bCs/>
          <w:spacing w:val="-1"/>
          <w:sz w:val="22"/>
          <w:szCs w:val="22"/>
        </w:rPr>
        <w:t xml:space="preserve"> марта </w:t>
      </w:r>
      <w:r w:rsidR="001269C4" w:rsidRPr="00495AFA">
        <w:rPr>
          <w:bCs/>
          <w:spacing w:val="-1"/>
          <w:sz w:val="22"/>
          <w:szCs w:val="22"/>
        </w:rPr>
        <w:t>2009</w:t>
      </w:r>
      <w:r w:rsidRPr="00495AFA">
        <w:rPr>
          <w:bCs/>
          <w:spacing w:val="-1"/>
          <w:sz w:val="22"/>
          <w:szCs w:val="22"/>
        </w:rPr>
        <w:t xml:space="preserve"> г. №</w:t>
      </w:r>
      <w:r w:rsidR="001269C4" w:rsidRPr="00495AFA">
        <w:rPr>
          <w:bCs/>
          <w:spacing w:val="-1"/>
          <w:sz w:val="22"/>
          <w:szCs w:val="22"/>
        </w:rPr>
        <w:t>173)</w:t>
      </w:r>
      <w:r w:rsidRPr="00495AFA">
        <w:rPr>
          <w:bCs/>
          <w:spacing w:val="-1"/>
          <w:sz w:val="22"/>
          <w:szCs w:val="22"/>
        </w:rPr>
        <w:t xml:space="preserve">, </w:t>
      </w:r>
    </w:p>
    <w:p w:rsidR="001269C4" w:rsidRPr="00495AFA" w:rsidRDefault="00C86CA2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495AFA">
        <w:rPr>
          <w:bCs/>
          <w:spacing w:val="-1"/>
          <w:sz w:val="22"/>
          <w:szCs w:val="22"/>
        </w:rPr>
        <w:t xml:space="preserve">- </w:t>
      </w:r>
      <w:r w:rsidR="001269C4" w:rsidRPr="00495AFA">
        <w:rPr>
          <w:bCs/>
          <w:spacing w:val="-1"/>
          <w:sz w:val="22"/>
          <w:szCs w:val="22"/>
        </w:rPr>
        <w:t xml:space="preserve">СП 484.1311500.2020. Свод правил </w:t>
      </w:r>
      <w:r w:rsidR="00584776" w:rsidRPr="00495AFA">
        <w:rPr>
          <w:bCs/>
          <w:spacing w:val="-1"/>
          <w:sz w:val="22"/>
          <w:szCs w:val="22"/>
        </w:rPr>
        <w:t>«</w:t>
      </w:r>
      <w:r w:rsidR="001269C4" w:rsidRPr="00495AFA">
        <w:rPr>
          <w:bCs/>
          <w:spacing w:val="-1"/>
          <w:sz w:val="22"/>
          <w:szCs w:val="22"/>
        </w:rPr>
        <w:t>Системы противопожарной защиты. Системы пожарной сигнализации и автоматизация систем противопожарной защиты.</w:t>
      </w:r>
      <w:r w:rsidRPr="00495AFA">
        <w:rPr>
          <w:bCs/>
          <w:spacing w:val="-1"/>
          <w:sz w:val="22"/>
          <w:szCs w:val="22"/>
        </w:rPr>
        <w:t xml:space="preserve"> Нормы и правила проектирования» </w:t>
      </w:r>
      <w:r w:rsidR="001269C4" w:rsidRPr="00495AFA">
        <w:rPr>
          <w:bCs/>
          <w:spacing w:val="-1"/>
          <w:sz w:val="22"/>
          <w:szCs w:val="22"/>
        </w:rPr>
        <w:t>(утв. Приказом МЧС России от 31</w:t>
      </w:r>
      <w:r w:rsidRPr="00495AFA">
        <w:rPr>
          <w:bCs/>
          <w:spacing w:val="-1"/>
          <w:sz w:val="22"/>
          <w:szCs w:val="22"/>
        </w:rPr>
        <w:t xml:space="preserve"> июля </w:t>
      </w:r>
      <w:r w:rsidR="001269C4" w:rsidRPr="00495AFA">
        <w:rPr>
          <w:bCs/>
          <w:spacing w:val="-1"/>
          <w:sz w:val="22"/>
          <w:szCs w:val="22"/>
        </w:rPr>
        <w:t>2020</w:t>
      </w:r>
      <w:r w:rsidRPr="00495AFA">
        <w:rPr>
          <w:bCs/>
          <w:spacing w:val="-1"/>
          <w:sz w:val="22"/>
          <w:szCs w:val="22"/>
        </w:rPr>
        <w:t xml:space="preserve"> г. №</w:t>
      </w:r>
      <w:r w:rsidR="001269C4" w:rsidRPr="00495AFA">
        <w:rPr>
          <w:bCs/>
          <w:spacing w:val="-1"/>
          <w:sz w:val="22"/>
          <w:szCs w:val="22"/>
        </w:rPr>
        <w:t>582)</w:t>
      </w:r>
      <w:r w:rsidRPr="00495AFA">
        <w:rPr>
          <w:bCs/>
          <w:spacing w:val="-1"/>
          <w:sz w:val="22"/>
          <w:szCs w:val="22"/>
        </w:rPr>
        <w:t>,</w:t>
      </w:r>
    </w:p>
    <w:p w:rsidR="001269C4" w:rsidRPr="00495AFA" w:rsidRDefault="00C86CA2" w:rsidP="001269C4">
      <w:pPr>
        <w:ind w:firstLine="550"/>
        <w:jc w:val="both"/>
        <w:rPr>
          <w:bCs/>
          <w:spacing w:val="-1"/>
          <w:sz w:val="22"/>
          <w:szCs w:val="22"/>
        </w:rPr>
      </w:pPr>
      <w:r w:rsidRPr="00495AFA">
        <w:rPr>
          <w:bCs/>
          <w:spacing w:val="-1"/>
          <w:sz w:val="22"/>
          <w:szCs w:val="22"/>
        </w:rPr>
        <w:t xml:space="preserve">- </w:t>
      </w:r>
      <w:r w:rsidR="001269C4" w:rsidRPr="00495AFA">
        <w:rPr>
          <w:bCs/>
          <w:spacing w:val="-1"/>
          <w:sz w:val="22"/>
          <w:szCs w:val="22"/>
        </w:rPr>
        <w:t>С</w:t>
      </w:r>
      <w:r w:rsidR="00584776" w:rsidRPr="00495AFA">
        <w:rPr>
          <w:bCs/>
          <w:spacing w:val="-1"/>
          <w:sz w:val="22"/>
          <w:szCs w:val="22"/>
        </w:rPr>
        <w:t>П 485.1311500.2020. Свод правил</w:t>
      </w:r>
      <w:r w:rsidR="001269C4" w:rsidRPr="00495AFA">
        <w:rPr>
          <w:bCs/>
          <w:spacing w:val="-1"/>
          <w:sz w:val="22"/>
          <w:szCs w:val="22"/>
        </w:rPr>
        <w:t xml:space="preserve"> </w:t>
      </w:r>
      <w:r w:rsidR="00584776" w:rsidRPr="00495AFA">
        <w:rPr>
          <w:bCs/>
          <w:spacing w:val="-1"/>
          <w:sz w:val="22"/>
          <w:szCs w:val="22"/>
        </w:rPr>
        <w:t>«</w:t>
      </w:r>
      <w:r w:rsidR="001269C4" w:rsidRPr="00495AFA">
        <w:rPr>
          <w:bCs/>
          <w:spacing w:val="-1"/>
          <w:sz w:val="22"/>
          <w:szCs w:val="22"/>
        </w:rPr>
        <w:t>Системы противопожарной защиты. Установки пожаротушения автоматические. Н</w:t>
      </w:r>
      <w:r w:rsidRPr="00495AFA">
        <w:rPr>
          <w:bCs/>
          <w:spacing w:val="-1"/>
          <w:sz w:val="22"/>
          <w:szCs w:val="22"/>
        </w:rPr>
        <w:t xml:space="preserve">ормы и правила проектирования» </w:t>
      </w:r>
      <w:r w:rsidR="001269C4" w:rsidRPr="00495AFA">
        <w:rPr>
          <w:bCs/>
          <w:spacing w:val="-1"/>
          <w:sz w:val="22"/>
          <w:szCs w:val="22"/>
        </w:rPr>
        <w:t>(утв. Приказом МЧС России от 31</w:t>
      </w:r>
      <w:r w:rsidRPr="00495AFA">
        <w:rPr>
          <w:bCs/>
          <w:spacing w:val="-1"/>
          <w:sz w:val="22"/>
          <w:szCs w:val="22"/>
        </w:rPr>
        <w:t xml:space="preserve"> августа </w:t>
      </w:r>
      <w:r w:rsidR="001269C4" w:rsidRPr="00495AFA">
        <w:rPr>
          <w:bCs/>
          <w:spacing w:val="-1"/>
          <w:sz w:val="22"/>
          <w:szCs w:val="22"/>
        </w:rPr>
        <w:t>2020</w:t>
      </w:r>
      <w:r w:rsidRPr="00495AFA">
        <w:rPr>
          <w:bCs/>
          <w:spacing w:val="-1"/>
          <w:sz w:val="22"/>
          <w:szCs w:val="22"/>
        </w:rPr>
        <w:t xml:space="preserve"> г. №</w:t>
      </w:r>
      <w:r w:rsidR="001269C4" w:rsidRPr="00495AFA">
        <w:rPr>
          <w:bCs/>
          <w:spacing w:val="-1"/>
          <w:sz w:val="22"/>
          <w:szCs w:val="22"/>
        </w:rPr>
        <w:t>628)</w:t>
      </w:r>
      <w:r w:rsidRPr="00495AFA">
        <w:rPr>
          <w:bCs/>
          <w:spacing w:val="-1"/>
          <w:sz w:val="22"/>
          <w:szCs w:val="22"/>
        </w:rPr>
        <w:t>,</w:t>
      </w:r>
    </w:p>
    <w:p w:rsidR="00584776" w:rsidRPr="00297EF8" w:rsidRDefault="00584776" w:rsidP="00584776">
      <w:pPr>
        <w:ind w:firstLine="550"/>
        <w:jc w:val="both"/>
        <w:rPr>
          <w:bCs/>
          <w:spacing w:val="-1"/>
          <w:sz w:val="22"/>
          <w:szCs w:val="22"/>
        </w:rPr>
      </w:pPr>
      <w:r w:rsidRPr="00495AFA">
        <w:rPr>
          <w:bCs/>
          <w:spacing w:val="-1"/>
          <w:sz w:val="22"/>
          <w:szCs w:val="22"/>
        </w:rPr>
        <w:t xml:space="preserve">- СП 486.1311500.2020. Свод правил «Системы противопожарной защиты. Перечень зданий, сооружений, помещений и оборудования, подлежащих защите автоматическими установками </w:t>
      </w:r>
      <w:r w:rsidRPr="00297EF8">
        <w:rPr>
          <w:bCs/>
          <w:spacing w:val="-1"/>
          <w:sz w:val="22"/>
          <w:szCs w:val="22"/>
        </w:rPr>
        <w:t>пожаротушения и системами пожарной сигнализации. Требований пожарной безопасности» (утв. Приказом МЧС России от 20 июля 2020 г. №539),</w:t>
      </w:r>
    </w:p>
    <w:p w:rsidR="00584776" w:rsidRPr="00297EF8" w:rsidRDefault="00584776" w:rsidP="00584776">
      <w:pPr>
        <w:ind w:firstLine="550"/>
        <w:jc w:val="both"/>
        <w:rPr>
          <w:bCs/>
          <w:spacing w:val="-1"/>
          <w:sz w:val="22"/>
          <w:szCs w:val="22"/>
        </w:rPr>
      </w:pPr>
      <w:r w:rsidRPr="00297EF8">
        <w:rPr>
          <w:bCs/>
          <w:spacing w:val="-1"/>
          <w:sz w:val="22"/>
          <w:szCs w:val="22"/>
        </w:rPr>
        <w:t>- СП 8.13130. Свод правил «Системы противопожарной защиты. Наружное противопожарное водоснабжение. Требования пожарной безопасности» (утв. Приказом МЧС России от 30 марта 2020 г. №225),</w:t>
      </w:r>
    </w:p>
    <w:p w:rsidR="00584776" w:rsidRPr="00297EF8" w:rsidRDefault="00584776" w:rsidP="00584776">
      <w:pPr>
        <w:ind w:firstLine="550"/>
        <w:jc w:val="both"/>
        <w:rPr>
          <w:bCs/>
          <w:spacing w:val="-1"/>
          <w:sz w:val="22"/>
          <w:szCs w:val="22"/>
        </w:rPr>
      </w:pPr>
      <w:r w:rsidRPr="00297EF8">
        <w:rPr>
          <w:bCs/>
          <w:spacing w:val="-1"/>
          <w:sz w:val="22"/>
          <w:szCs w:val="22"/>
        </w:rPr>
        <w:t>- СП 1.13130 Свод правил «Системы противопожарной защиты. Эвакуационные пути и выходы» (утв. Приказом МЧС России от 19 марта 2020 г. №194),</w:t>
      </w:r>
    </w:p>
    <w:p w:rsidR="00584776" w:rsidRPr="00297EF8" w:rsidRDefault="00584776" w:rsidP="00584776">
      <w:pPr>
        <w:ind w:firstLine="550"/>
        <w:jc w:val="both"/>
        <w:rPr>
          <w:bCs/>
          <w:spacing w:val="-1"/>
          <w:sz w:val="22"/>
          <w:szCs w:val="22"/>
        </w:rPr>
      </w:pPr>
      <w:r w:rsidRPr="00297EF8">
        <w:rPr>
          <w:bCs/>
          <w:spacing w:val="-1"/>
          <w:sz w:val="22"/>
          <w:szCs w:val="22"/>
        </w:rPr>
        <w:t xml:space="preserve">- СП 6.13130. </w:t>
      </w:r>
      <w:r w:rsidR="00F038D9" w:rsidRPr="00297EF8">
        <w:rPr>
          <w:bCs/>
          <w:spacing w:val="-1"/>
          <w:sz w:val="22"/>
          <w:szCs w:val="22"/>
        </w:rPr>
        <w:t>Свод правил «</w:t>
      </w:r>
      <w:r w:rsidRPr="00297EF8">
        <w:rPr>
          <w:bCs/>
          <w:spacing w:val="-1"/>
          <w:sz w:val="22"/>
          <w:szCs w:val="22"/>
        </w:rPr>
        <w:t>Системы противопожарной защиты. Электроустановки низковольтные. Требования пожарной безопасности» (утв. Приказом МЧС России от 6 апреля 2021 г. №200),</w:t>
      </w:r>
    </w:p>
    <w:p w:rsidR="00297EF8" w:rsidRDefault="00C86CA2" w:rsidP="00297EF8">
      <w:pPr>
        <w:jc w:val="both"/>
        <w:rPr>
          <w:sz w:val="22"/>
          <w:szCs w:val="22"/>
        </w:rPr>
      </w:pPr>
      <w:r w:rsidRPr="00297EF8">
        <w:rPr>
          <w:sz w:val="22"/>
          <w:szCs w:val="22"/>
        </w:rPr>
        <w:t xml:space="preserve">- </w:t>
      </w:r>
      <w:r w:rsidR="001269C4" w:rsidRPr="00297EF8">
        <w:rPr>
          <w:sz w:val="22"/>
          <w:szCs w:val="22"/>
        </w:rPr>
        <w:t>С</w:t>
      </w:r>
      <w:r w:rsidR="00F038D9" w:rsidRPr="00297EF8">
        <w:rPr>
          <w:sz w:val="22"/>
          <w:szCs w:val="22"/>
        </w:rPr>
        <w:t>П 232.1311500.2015. Свод правил</w:t>
      </w:r>
      <w:r w:rsidR="001269C4" w:rsidRPr="00297EF8">
        <w:rPr>
          <w:sz w:val="22"/>
          <w:szCs w:val="22"/>
        </w:rPr>
        <w:t xml:space="preserve"> </w:t>
      </w:r>
      <w:r w:rsidR="00F038D9" w:rsidRPr="00297EF8">
        <w:rPr>
          <w:sz w:val="22"/>
          <w:szCs w:val="22"/>
        </w:rPr>
        <w:t>«</w:t>
      </w:r>
      <w:r w:rsidR="001269C4" w:rsidRPr="00297EF8">
        <w:rPr>
          <w:sz w:val="22"/>
          <w:szCs w:val="22"/>
        </w:rPr>
        <w:t>Пожарная охран</w:t>
      </w:r>
      <w:r w:rsidRPr="00297EF8">
        <w:rPr>
          <w:sz w:val="22"/>
          <w:szCs w:val="22"/>
        </w:rPr>
        <w:t xml:space="preserve">а предприятий. Общие требования» </w:t>
      </w:r>
      <w:r w:rsidR="001269C4" w:rsidRPr="00297EF8">
        <w:rPr>
          <w:sz w:val="22"/>
          <w:szCs w:val="22"/>
        </w:rPr>
        <w:t>(утв. Приказом МЧС России от 3</w:t>
      </w:r>
      <w:r w:rsidRPr="00297EF8">
        <w:rPr>
          <w:sz w:val="22"/>
          <w:szCs w:val="22"/>
        </w:rPr>
        <w:t xml:space="preserve"> июля </w:t>
      </w:r>
      <w:r w:rsidR="001269C4" w:rsidRPr="00297EF8">
        <w:rPr>
          <w:sz w:val="22"/>
          <w:szCs w:val="22"/>
        </w:rPr>
        <w:t>2015</w:t>
      </w:r>
      <w:r w:rsidRPr="00297EF8">
        <w:rPr>
          <w:sz w:val="22"/>
          <w:szCs w:val="22"/>
        </w:rPr>
        <w:t xml:space="preserve"> г. №</w:t>
      </w:r>
      <w:r w:rsidR="001269C4" w:rsidRPr="00297EF8">
        <w:rPr>
          <w:sz w:val="22"/>
          <w:szCs w:val="22"/>
        </w:rPr>
        <w:t>341</w:t>
      </w:r>
      <w:r w:rsidR="00D340B6" w:rsidRPr="00297EF8">
        <w:rPr>
          <w:sz w:val="22"/>
          <w:szCs w:val="22"/>
        </w:rPr>
        <w:t>,</w:t>
      </w:r>
    </w:p>
    <w:p w:rsidR="00D340B6" w:rsidRPr="00297EF8" w:rsidRDefault="00D340B6" w:rsidP="00297EF8">
      <w:pPr>
        <w:ind w:firstLine="709"/>
        <w:jc w:val="both"/>
        <w:rPr>
          <w:sz w:val="22"/>
          <w:szCs w:val="22"/>
        </w:rPr>
      </w:pPr>
      <w:r w:rsidRPr="00297EF8">
        <w:rPr>
          <w:sz w:val="22"/>
          <w:szCs w:val="22"/>
        </w:rPr>
        <w:t>– Приказа Минэнерго России от 12.08.2022 № 811 «Об утверждении Правил технической эксплуатации электроустановок потребителей электрической энергии»;</w:t>
      </w:r>
    </w:p>
    <w:p w:rsidR="00D340B6" w:rsidRPr="00297EF8" w:rsidRDefault="00D340B6" w:rsidP="00297EF8">
      <w:pPr>
        <w:ind w:firstLine="709"/>
        <w:jc w:val="both"/>
        <w:rPr>
          <w:sz w:val="22"/>
          <w:szCs w:val="22"/>
        </w:rPr>
      </w:pPr>
      <w:r w:rsidRPr="00297EF8">
        <w:rPr>
          <w:sz w:val="22"/>
          <w:szCs w:val="22"/>
        </w:rPr>
        <w:t>– Приказа Министерства труда и социальной защиты РФ от 16 ноября 2020 №782н «Об утверждении Правил безопасности работ на высоте»</w:t>
      </w:r>
      <w:r w:rsidR="00297EF8" w:rsidRPr="00297EF8">
        <w:rPr>
          <w:sz w:val="22"/>
          <w:szCs w:val="22"/>
        </w:rPr>
        <w:t>.</w:t>
      </w:r>
    </w:p>
    <w:p w:rsidR="00FC79FA" w:rsidRPr="00297EF8" w:rsidRDefault="00FC79FA" w:rsidP="001269C4">
      <w:pPr>
        <w:ind w:firstLine="550"/>
        <w:jc w:val="both"/>
        <w:rPr>
          <w:bCs/>
          <w:spacing w:val="-1"/>
          <w:sz w:val="22"/>
          <w:szCs w:val="22"/>
        </w:rPr>
      </w:pPr>
    </w:p>
    <w:p w:rsidR="00FC79FA" w:rsidRPr="00297EF8" w:rsidRDefault="00FC79FA" w:rsidP="001269C4">
      <w:pPr>
        <w:ind w:firstLine="550"/>
        <w:jc w:val="both"/>
        <w:rPr>
          <w:bCs/>
          <w:spacing w:val="-1"/>
          <w:sz w:val="22"/>
          <w:szCs w:val="22"/>
        </w:rPr>
      </w:pPr>
    </w:p>
    <w:p w:rsidR="00FC79FA" w:rsidRDefault="00FC79FA" w:rsidP="001269C4">
      <w:pPr>
        <w:ind w:firstLine="550"/>
        <w:jc w:val="both"/>
        <w:rPr>
          <w:bCs/>
          <w:spacing w:val="-1"/>
          <w:sz w:val="22"/>
          <w:szCs w:val="22"/>
        </w:rPr>
      </w:pPr>
    </w:p>
    <w:p w:rsidR="00FC79FA" w:rsidRPr="000C0FBF" w:rsidRDefault="00FC79FA" w:rsidP="001269C4">
      <w:pPr>
        <w:ind w:firstLine="550"/>
        <w:jc w:val="both"/>
        <w:rPr>
          <w:bCs/>
          <w:spacing w:val="-1"/>
          <w:sz w:val="22"/>
          <w:szCs w:val="22"/>
        </w:rPr>
      </w:pPr>
    </w:p>
    <w:p w:rsidR="00EE1660" w:rsidRPr="000C0FBF" w:rsidRDefault="00EE1660" w:rsidP="001269C4">
      <w:pPr>
        <w:ind w:firstLine="550"/>
        <w:jc w:val="both"/>
        <w:rPr>
          <w:bCs/>
          <w:spacing w:val="-1"/>
          <w:sz w:val="22"/>
          <w:szCs w:val="22"/>
        </w:rPr>
      </w:pPr>
    </w:p>
    <w:p w:rsidR="00C86CA2" w:rsidRPr="00C86CA2" w:rsidRDefault="00C86CA2" w:rsidP="004D5CA9">
      <w:pPr>
        <w:spacing w:after="240"/>
        <w:jc w:val="center"/>
        <w:rPr>
          <w:b/>
          <w:bCs/>
          <w:sz w:val="22"/>
          <w:szCs w:val="22"/>
          <w:lang w:eastAsia="en-US"/>
        </w:rPr>
      </w:pPr>
      <w:r w:rsidRPr="000C0FBF">
        <w:rPr>
          <w:b/>
          <w:bCs/>
          <w:sz w:val="22"/>
          <w:szCs w:val="22"/>
          <w:lang w:eastAsia="en-US"/>
        </w:rPr>
        <w:t>4</w:t>
      </w:r>
      <w:r w:rsidRPr="00C86CA2">
        <w:rPr>
          <w:b/>
          <w:bCs/>
          <w:sz w:val="22"/>
          <w:szCs w:val="22"/>
          <w:lang w:eastAsia="en-US"/>
        </w:rPr>
        <w:t>. ЦЕНА ДОГОВОРА И ПОРЯДОК РАСЧЕТОВ</w:t>
      </w:r>
    </w:p>
    <w:p w:rsidR="00C86CA2" w:rsidRPr="00C86CA2" w:rsidRDefault="00C86CA2" w:rsidP="00C86CA2">
      <w:pPr>
        <w:ind w:firstLine="567"/>
        <w:jc w:val="both"/>
        <w:rPr>
          <w:sz w:val="22"/>
          <w:szCs w:val="22"/>
          <w:lang w:eastAsia="en-US"/>
        </w:rPr>
      </w:pPr>
      <w:r w:rsidRPr="000C0FBF">
        <w:rPr>
          <w:sz w:val="22"/>
          <w:szCs w:val="22"/>
          <w:lang w:eastAsia="en-US"/>
        </w:rPr>
        <w:t>4</w:t>
      </w:r>
      <w:r w:rsidRPr="00C86CA2">
        <w:rPr>
          <w:sz w:val="22"/>
          <w:szCs w:val="22"/>
          <w:lang w:eastAsia="en-US"/>
        </w:rPr>
        <w:t>.1. Общая стоимость услуг по настоящему Договору составляет ________________ (_________________) рублей ____ копеек, в том числе НДС в размере ___%, что составляет ________________ (____________) рублей ____ копеек / НДС не облагается в связи с _________.</w:t>
      </w:r>
    </w:p>
    <w:p w:rsidR="00C86CA2" w:rsidRPr="00C86CA2" w:rsidRDefault="00C86CA2" w:rsidP="00C86CA2">
      <w:pPr>
        <w:ind w:firstLine="567"/>
        <w:jc w:val="both"/>
        <w:rPr>
          <w:b/>
          <w:sz w:val="22"/>
          <w:szCs w:val="22"/>
          <w:lang w:eastAsia="en-US"/>
        </w:rPr>
      </w:pPr>
      <w:r w:rsidRPr="000C0FBF">
        <w:rPr>
          <w:sz w:val="22"/>
          <w:szCs w:val="22"/>
          <w:lang w:eastAsia="en-US"/>
        </w:rPr>
        <w:t>4</w:t>
      </w:r>
      <w:r w:rsidRPr="00C86CA2">
        <w:rPr>
          <w:sz w:val="22"/>
          <w:szCs w:val="22"/>
          <w:lang w:eastAsia="en-US"/>
        </w:rPr>
        <w:t xml:space="preserve">.2. Заказчик оплачивает услуги Исполнителя ежемесячно. Сумма ежемесячного платежа составляет </w:t>
      </w:r>
      <w:r w:rsidRPr="00C86CA2">
        <w:rPr>
          <w:b/>
          <w:sz w:val="22"/>
          <w:szCs w:val="22"/>
          <w:lang w:eastAsia="en-US"/>
        </w:rPr>
        <w:t xml:space="preserve">__________________________. </w:t>
      </w:r>
    </w:p>
    <w:p w:rsidR="00C86CA2" w:rsidRPr="00C86CA2" w:rsidRDefault="00C86CA2" w:rsidP="00C86CA2">
      <w:pPr>
        <w:ind w:firstLine="567"/>
        <w:jc w:val="both"/>
        <w:rPr>
          <w:sz w:val="22"/>
          <w:szCs w:val="22"/>
          <w:lang w:eastAsia="en-US"/>
        </w:rPr>
      </w:pPr>
      <w:r w:rsidRPr="00C86CA2">
        <w:rPr>
          <w:sz w:val="22"/>
          <w:szCs w:val="22"/>
          <w:lang w:eastAsia="en-US"/>
        </w:rPr>
        <w:t xml:space="preserve">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Исполнителем Заказчику счета на оплату и </w:t>
      </w:r>
      <w:r w:rsidR="000B32FE" w:rsidRPr="000B32FE">
        <w:rPr>
          <w:sz w:val="22"/>
          <w:szCs w:val="22"/>
          <w:lang w:eastAsia="en-US"/>
        </w:rPr>
        <w:t>акт</w:t>
      </w:r>
      <w:r w:rsidR="000B32FE">
        <w:rPr>
          <w:sz w:val="22"/>
          <w:szCs w:val="22"/>
          <w:lang w:eastAsia="en-US"/>
        </w:rPr>
        <w:t>а</w:t>
      </w:r>
      <w:r w:rsidR="000B32FE" w:rsidRPr="000B32FE">
        <w:rPr>
          <w:sz w:val="22"/>
          <w:szCs w:val="22"/>
          <w:lang w:eastAsia="en-US"/>
        </w:rPr>
        <w:t xml:space="preserve"> выполненных работ (оказанных услуг)</w:t>
      </w:r>
      <w:r w:rsidRPr="00C86CA2">
        <w:rPr>
          <w:sz w:val="22"/>
          <w:szCs w:val="22"/>
          <w:lang w:eastAsia="en-US"/>
        </w:rPr>
        <w:t xml:space="preserve"> за каждый отчетный месяц, подписанных Сторонами. Срок оплаты составляет не более 7 (семи) рабочих дней со дня подписания Заказчиком документа о приемке оказанной услуги по Договору за отчетный месяц.</w:t>
      </w:r>
    </w:p>
    <w:p w:rsidR="00C86CA2" w:rsidRPr="00C86CA2" w:rsidRDefault="00C86CA2" w:rsidP="00C86CA2">
      <w:pPr>
        <w:ind w:firstLine="567"/>
        <w:jc w:val="both"/>
        <w:rPr>
          <w:sz w:val="22"/>
          <w:szCs w:val="22"/>
          <w:lang w:eastAsia="en-US"/>
        </w:rPr>
      </w:pPr>
      <w:r w:rsidRPr="000C0FBF">
        <w:rPr>
          <w:sz w:val="22"/>
          <w:szCs w:val="22"/>
          <w:lang w:eastAsia="en-US"/>
        </w:rPr>
        <w:t>4</w:t>
      </w:r>
      <w:r w:rsidRPr="00C86CA2">
        <w:rPr>
          <w:sz w:val="22"/>
          <w:szCs w:val="22"/>
          <w:lang w:eastAsia="en-US"/>
        </w:rPr>
        <w:t>.3. Цена настоящего Договора является твердой и не может изменяться в ходе его исполнения, за исключением случаев, предусмотренных законодательством Российской Федерации.</w:t>
      </w:r>
    </w:p>
    <w:p w:rsidR="00C86CA2" w:rsidRPr="00C86CA2" w:rsidRDefault="00C86CA2" w:rsidP="00C86CA2">
      <w:pPr>
        <w:ind w:firstLine="567"/>
        <w:jc w:val="both"/>
        <w:rPr>
          <w:sz w:val="22"/>
          <w:szCs w:val="22"/>
          <w:lang w:eastAsia="en-US"/>
        </w:rPr>
      </w:pPr>
      <w:r w:rsidRPr="000C0FBF">
        <w:rPr>
          <w:sz w:val="22"/>
          <w:szCs w:val="22"/>
          <w:lang w:eastAsia="en-US"/>
        </w:rPr>
        <w:t>4</w:t>
      </w:r>
      <w:r w:rsidRPr="00C86CA2">
        <w:rPr>
          <w:sz w:val="22"/>
          <w:szCs w:val="22"/>
          <w:lang w:eastAsia="en-US"/>
        </w:rPr>
        <w:t xml:space="preserve">.4. </w:t>
      </w:r>
      <w:r w:rsidRPr="000C0FBF">
        <w:rPr>
          <w:sz w:val="22"/>
          <w:szCs w:val="22"/>
          <w:lang w:eastAsia="en-US"/>
        </w:rPr>
        <w:t xml:space="preserve">Цена настоящего Договора включает в себя стоимость технического обслуживания Систем, стоимость материалов и средств, необходимых для выполнения работ, а также стоимость услуг </w:t>
      </w:r>
      <w:r w:rsidRPr="00C86CA2">
        <w:rPr>
          <w:sz w:val="22"/>
          <w:szCs w:val="22"/>
          <w:lang w:eastAsia="en-US"/>
        </w:rPr>
        <w:t>привлеченного Исполнителем персонала, расходы на оплату труда и начисления на выплаты по оплате труда персонала, транспортные расходы, налоги, сборы и другие обязательные платежи, предусмотренные законодательством Российской Федерации, а также другие дополнительные расходы, связанные с исполнением настоящего Договора.</w:t>
      </w:r>
    </w:p>
    <w:p w:rsidR="00C86CA2" w:rsidRPr="00C86CA2" w:rsidRDefault="00C86CA2" w:rsidP="00C86CA2">
      <w:pPr>
        <w:ind w:firstLine="567"/>
        <w:jc w:val="both"/>
        <w:rPr>
          <w:sz w:val="22"/>
          <w:szCs w:val="22"/>
          <w:lang w:eastAsia="en-US"/>
        </w:rPr>
      </w:pPr>
      <w:r w:rsidRPr="000C0FBF">
        <w:rPr>
          <w:sz w:val="22"/>
          <w:szCs w:val="22"/>
          <w:lang w:eastAsia="en-US"/>
        </w:rPr>
        <w:t>4</w:t>
      </w:r>
      <w:r w:rsidRPr="00C86CA2">
        <w:rPr>
          <w:sz w:val="22"/>
          <w:szCs w:val="22"/>
          <w:lang w:eastAsia="en-US"/>
        </w:rPr>
        <w:t>.5. В соответствии с п.5 ст.78.1 Бюджетного кодекса Российской Федерации, в случае оплаты стоимости услуг за счет средств субсидии,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:rsidR="00EE1660" w:rsidRPr="000C0FBF" w:rsidRDefault="00EE1660" w:rsidP="001269C4">
      <w:pPr>
        <w:ind w:firstLine="550"/>
        <w:jc w:val="both"/>
        <w:rPr>
          <w:b/>
          <w:bCs/>
          <w:spacing w:val="-1"/>
          <w:sz w:val="22"/>
          <w:szCs w:val="22"/>
        </w:rPr>
      </w:pPr>
    </w:p>
    <w:p w:rsidR="00C86CA2" w:rsidRPr="00C86CA2" w:rsidRDefault="00C86CA2" w:rsidP="004D5CA9">
      <w:pPr>
        <w:spacing w:after="240"/>
        <w:jc w:val="center"/>
        <w:rPr>
          <w:b/>
          <w:bCs/>
          <w:sz w:val="22"/>
          <w:szCs w:val="22"/>
          <w:lang w:eastAsia="en-US"/>
        </w:rPr>
      </w:pPr>
      <w:r w:rsidRPr="000C0FBF">
        <w:rPr>
          <w:b/>
          <w:bCs/>
          <w:sz w:val="22"/>
          <w:szCs w:val="22"/>
          <w:lang w:eastAsia="en-US"/>
        </w:rPr>
        <w:t>5</w:t>
      </w:r>
      <w:r w:rsidRPr="00C86CA2">
        <w:rPr>
          <w:b/>
          <w:bCs/>
          <w:sz w:val="22"/>
          <w:szCs w:val="22"/>
          <w:lang w:eastAsia="en-US"/>
        </w:rPr>
        <w:t xml:space="preserve">. ПОРЯДОК СДАЧИ-ПРИЕМКИ </w:t>
      </w:r>
      <w:r w:rsidR="000B32FE" w:rsidRPr="000B32FE">
        <w:rPr>
          <w:b/>
          <w:bCs/>
          <w:caps/>
          <w:sz w:val="22"/>
          <w:szCs w:val="22"/>
          <w:lang w:eastAsia="en-US"/>
        </w:rPr>
        <w:t>Работ</w:t>
      </w:r>
      <w:r w:rsidR="000B32FE">
        <w:rPr>
          <w:b/>
          <w:bCs/>
          <w:sz w:val="22"/>
          <w:szCs w:val="22"/>
          <w:lang w:eastAsia="en-US"/>
        </w:rPr>
        <w:t xml:space="preserve"> (</w:t>
      </w:r>
      <w:r w:rsidRPr="00C86CA2">
        <w:rPr>
          <w:b/>
          <w:bCs/>
          <w:sz w:val="22"/>
          <w:szCs w:val="22"/>
          <w:lang w:eastAsia="en-US"/>
        </w:rPr>
        <w:t>УСЛУГ</w:t>
      </w:r>
      <w:r w:rsidR="000B32FE">
        <w:rPr>
          <w:b/>
          <w:bCs/>
          <w:sz w:val="22"/>
          <w:szCs w:val="22"/>
          <w:lang w:eastAsia="en-US"/>
        </w:rPr>
        <w:t>)</w:t>
      </w:r>
    </w:p>
    <w:p w:rsidR="00C86CA2" w:rsidRPr="00C86CA2" w:rsidRDefault="00C86CA2" w:rsidP="00C86CA2">
      <w:pPr>
        <w:ind w:firstLine="550"/>
        <w:jc w:val="both"/>
        <w:rPr>
          <w:sz w:val="22"/>
          <w:szCs w:val="22"/>
          <w:lang w:eastAsia="en-US"/>
        </w:rPr>
      </w:pPr>
      <w:r w:rsidRPr="000C0FBF">
        <w:rPr>
          <w:sz w:val="22"/>
          <w:szCs w:val="22"/>
          <w:lang w:eastAsia="en-US"/>
        </w:rPr>
        <w:t>5</w:t>
      </w:r>
      <w:r w:rsidRPr="00C86CA2">
        <w:rPr>
          <w:sz w:val="22"/>
          <w:szCs w:val="22"/>
          <w:lang w:eastAsia="en-US"/>
        </w:rPr>
        <w:t xml:space="preserve">.1. Исполнитель ежемесячно, не позднее пятнадцатого и не ранее первого числа месяца, следующего за отчетным, обязан оформить в двух экземплярах </w:t>
      </w:r>
      <w:r w:rsidRPr="000C0FBF">
        <w:rPr>
          <w:sz w:val="22"/>
          <w:szCs w:val="22"/>
          <w:lang w:eastAsia="en-US"/>
        </w:rPr>
        <w:t>за</w:t>
      </w:r>
      <w:r w:rsidRPr="00C86CA2">
        <w:rPr>
          <w:sz w:val="22"/>
          <w:szCs w:val="22"/>
          <w:lang w:eastAsia="en-US"/>
        </w:rPr>
        <w:t xml:space="preserve"> подписью уполномоченного лица и передать Заказчику акт </w:t>
      </w:r>
      <w:r w:rsidR="000B32FE" w:rsidRPr="000B32FE">
        <w:rPr>
          <w:sz w:val="22"/>
          <w:szCs w:val="22"/>
          <w:lang w:eastAsia="en-US"/>
        </w:rPr>
        <w:t xml:space="preserve">выполненных работ (оказанных услуг) </w:t>
      </w:r>
      <w:r w:rsidRPr="00C86CA2">
        <w:rPr>
          <w:sz w:val="22"/>
          <w:szCs w:val="22"/>
          <w:lang w:eastAsia="en-US"/>
        </w:rPr>
        <w:t>за отчетный месяц, счет на оплату и счет-фактуру (при необходимости).</w:t>
      </w:r>
    </w:p>
    <w:p w:rsidR="00C86CA2" w:rsidRPr="00C86CA2" w:rsidRDefault="00C86CA2" w:rsidP="00C86CA2">
      <w:pPr>
        <w:ind w:firstLine="550"/>
        <w:jc w:val="both"/>
        <w:rPr>
          <w:sz w:val="22"/>
          <w:szCs w:val="22"/>
          <w:lang w:eastAsia="en-US"/>
        </w:rPr>
      </w:pPr>
      <w:r w:rsidRPr="000C0FBF">
        <w:rPr>
          <w:sz w:val="22"/>
          <w:szCs w:val="22"/>
          <w:lang w:eastAsia="en-US"/>
        </w:rPr>
        <w:t>5</w:t>
      </w:r>
      <w:r w:rsidRPr="00C86CA2">
        <w:rPr>
          <w:sz w:val="22"/>
          <w:szCs w:val="22"/>
          <w:lang w:eastAsia="en-US"/>
        </w:rPr>
        <w:t xml:space="preserve">.2. Заказчик в течение 10 (десяти) рабочих дней со дня получения акта </w:t>
      </w:r>
      <w:r w:rsidR="000B32FE" w:rsidRPr="000B32FE">
        <w:rPr>
          <w:sz w:val="22"/>
          <w:szCs w:val="22"/>
          <w:lang w:eastAsia="en-US"/>
        </w:rPr>
        <w:t xml:space="preserve">выполненных работ (оказанных услуг) </w:t>
      </w:r>
      <w:r w:rsidRPr="00C86CA2">
        <w:rPr>
          <w:sz w:val="22"/>
          <w:szCs w:val="22"/>
          <w:lang w:eastAsia="en-US"/>
        </w:rPr>
        <w:t xml:space="preserve">обязан подписать представленный Исполнителем акт </w:t>
      </w:r>
      <w:r w:rsidR="000B32FE" w:rsidRPr="000B32FE">
        <w:rPr>
          <w:sz w:val="22"/>
          <w:szCs w:val="22"/>
          <w:lang w:eastAsia="en-US"/>
        </w:rPr>
        <w:t xml:space="preserve">выполненных работ (оказанных услуг) </w:t>
      </w:r>
      <w:r w:rsidRPr="00C86CA2">
        <w:rPr>
          <w:sz w:val="22"/>
          <w:szCs w:val="22"/>
          <w:lang w:eastAsia="en-US"/>
        </w:rPr>
        <w:t>(или предоставить мотивированный отказ от подписания) и передать второй экземпляр Исполнителю.</w:t>
      </w:r>
    </w:p>
    <w:p w:rsidR="00C86CA2" w:rsidRPr="00C86CA2" w:rsidRDefault="00C86CA2" w:rsidP="00C86CA2">
      <w:pPr>
        <w:ind w:firstLine="550"/>
        <w:jc w:val="both"/>
        <w:rPr>
          <w:sz w:val="22"/>
          <w:szCs w:val="22"/>
          <w:lang w:eastAsia="en-US"/>
        </w:rPr>
      </w:pPr>
      <w:r w:rsidRPr="000C0FBF">
        <w:rPr>
          <w:sz w:val="22"/>
          <w:szCs w:val="22"/>
          <w:lang w:eastAsia="en-US"/>
        </w:rPr>
        <w:t>5</w:t>
      </w:r>
      <w:r w:rsidRPr="00C86CA2">
        <w:rPr>
          <w:sz w:val="22"/>
          <w:szCs w:val="22"/>
          <w:lang w:eastAsia="en-US"/>
        </w:rPr>
        <w:t>.3. Все претензии и замечания Заказчика по качеству, количеству и/или объему оказанных услуг оформляются в виде акта с указанием выявленных недостатков, срока и порядка их устранения. Данные претензии подлежат устранению Исполнителем за свой счет в порядке, оговоренном в акте.</w:t>
      </w:r>
    </w:p>
    <w:p w:rsidR="00C86CA2" w:rsidRPr="00C86CA2" w:rsidRDefault="00C86CA2" w:rsidP="00C86CA2">
      <w:pPr>
        <w:ind w:firstLine="550"/>
        <w:jc w:val="both"/>
        <w:rPr>
          <w:sz w:val="22"/>
          <w:szCs w:val="22"/>
          <w:lang w:eastAsia="en-US"/>
        </w:rPr>
      </w:pPr>
      <w:r w:rsidRPr="000C0FBF">
        <w:rPr>
          <w:sz w:val="22"/>
          <w:szCs w:val="22"/>
          <w:lang w:eastAsia="en-US"/>
        </w:rPr>
        <w:t>5</w:t>
      </w:r>
      <w:r w:rsidRPr="00C86CA2">
        <w:rPr>
          <w:sz w:val="22"/>
          <w:szCs w:val="22"/>
          <w:lang w:eastAsia="en-US"/>
        </w:rPr>
        <w:t xml:space="preserve">.4. Датой оказания услуг считается дата подписания Сторонами акта </w:t>
      </w:r>
      <w:r w:rsidR="000B32FE" w:rsidRPr="000B32FE">
        <w:rPr>
          <w:sz w:val="22"/>
          <w:szCs w:val="22"/>
          <w:lang w:eastAsia="en-US"/>
        </w:rPr>
        <w:t xml:space="preserve">выполненных работ (оказанных услуг) </w:t>
      </w:r>
      <w:r w:rsidRPr="00C86CA2">
        <w:rPr>
          <w:sz w:val="22"/>
          <w:szCs w:val="22"/>
          <w:lang w:eastAsia="en-US"/>
        </w:rPr>
        <w:t>или акта устранения недостатков.</w:t>
      </w:r>
    </w:p>
    <w:p w:rsidR="00C86CA2" w:rsidRPr="000C0FBF" w:rsidRDefault="00C86CA2" w:rsidP="001269C4">
      <w:pPr>
        <w:ind w:firstLine="550"/>
        <w:jc w:val="both"/>
        <w:rPr>
          <w:b/>
          <w:bCs/>
          <w:spacing w:val="-1"/>
          <w:sz w:val="22"/>
          <w:szCs w:val="22"/>
        </w:rPr>
      </w:pPr>
    </w:p>
    <w:p w:rsidR="00C86CA2" w:rsidRPr="00C86CA2" w:rsidRDefault="00C86CA2" w:rsidP="004D5CA9">
      <w:pPr>
        <w:spacing w:after="240"/>
        <w:ind w:right="-57" w:firstLine="561"/>
        <w:jc w:val="center"/>
        <w:rPr>
          <w:b/>
          <w:sz w:val="22"/>
          <w:szCs w:val="22"/>
          <w:lang w:eastAsia="ru-RU"/>
        </w:rPr>
      </w:pPr>
      <w:r w:rsidRPr="00C86CA2">
        <w:rPr>
          <w:b/>
          <w:sz w:val="22"/>
          <w:szCs w:val="22"/>
          <w:lang w:eastAsia="ru-RU"/>
        </w:rPr>
        <w:t>6. ОТВЕТСТВЕННОСТЬ СТОРОН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6.1. За неисполнение и (или) ненадлежащее исполнение своих обязательств по настоящему </w:t>
      </w:r>
      <w:r w:rsidRPr="000C0FBF">
        <w:rPr>
          <w:sz w:val="22"/>
          <w:szCs w:val="22"/>
          <w:lang w:eastAsia="ru-RU"/>
        </w:rPr>
        <w:t>Д</w:t>
      </w:r>
      <w:r w:rsidRPr="00C86CA2">
        <w:rPr>
          <w:sz w:val="22"/>
          <w:szCs w:val="22"/>
          <w:lang w:eastAsia="ru-RU"/>
        </w:rPr>
        <w:t>оговору Стороны несут ответственность в соответствии с действующим законодательством Российской Федерации.</w:t>
      </w:r>
    </w:p>
    <w:p w:rsidR="00C86CA2" w:rsidRPr="00C86CA2" w:rsidRDefault="00C86CA2" w:rsidP="00C86CA2">
      <w:pPr>
        <w:widowControl w:val="0"/>
        <w:autoSpaceDE w:val="0"/>
        <w:autoSpaceDN w:val="0"/>
        <w:ind w:right="-57" w:firstLine="561"/>
        <w:contextualSpacing/>
        <w:jc w:val="both"/>
        <w:rPr>
          <w:rFonts w:eastAsia="Calibri"/>
          <w:snapToGrid w:val="0"/>
          <w:sz w:val="22"/>
          <w:szCs w:val="22"/>
          <w:lang w:eastAsia="ru-RU"/>
        </w:rPr>
      </w:pPr>
      <w:r w:rsidRPr="00C86CA2">
        <w:rPr>
          <w:rFonts w:eastAsia="Calibri"/>
          <w:snapToGrid w:val="0"/>
          <w:sz w:val="22"/>
          <w:szCs w:val="22"/>
          <w:lang w:eastAsia="ru-RU"/>
        </w:rPr>
        <w:t xml:space="preserve">6.2. В случае нарушения </w:t>
      </w:r>
      <w:r w:rsidRPr="000C0FBF">
        <w:rPr>
          <w:rFonts w:eastAsia="Calibri"/>
          <w:snapToGrid w:val="0"/>
          <w:sz w:val="22"/>
          <w:szCs w:val="22"/>
          <w:lang w:eastAsia="ru-RU"/>
        </w:rPr>
        <w:t>Исполнителем</w:t>
      </w:r>
      <w:r w:rsidRPr="00C86CA2">
        <w:rPr>
          <w:rFonts w:eastAsia="Calibri"/>
          <w:snapToGrid w:val="0"/>
          <w:sz w:val="22"/>
          <w:szCs w:val="22"/>
          <w:lang w:eastAsia="ru-RU"/>
        </w:rPr>
        <w:t xml:space="preserve"> сроков исполнения обязательств по Договору, Заказчик вправе требовать от </w:t>
      </w:r>
      <w:r w:rsidRPr="000C0FBF">
        <w:rPr>
          <w:rFonts w:eastAsia="Calibri"/>
          <w:snapToGrid w:val="0"/>
          <w:sz w:val="22"/>
          <w:szCs w:val="22"/>
          <w:lang w:eastAsia="ru-RU"/>
        </w:rPr>
        <w:t>Исполнителя</w:t>
      </w:r>
      <w:r w:rsidRPr="00C86CA2">
        <w:rPr>
          <w:rFonts w:eastAsia="Calibri"/>
          <w:snapToGrid w:val="0"/>
          <w:sz w:val="22"/>
          <w:szCs w:val="22"/>
          <w:lang w:eastAsia="ru-RU"/>
        </w:rPr>
        <w:t xml:space="preserve"> уплаты 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стоимости обязательства, а если она прямо не установлена – от ежемесячной стоимости </w:t>
      </w:r>
      <w:r w:rsidRPr="000C0FBF">
        <w:rPr>
          <w:rFonts w:eastAsia="Calibri"/>
          <w:snapToGrid w:val="0"/>
          <w:sz w:val="22"/>
          <w:szCs w:val="22"/>
          <w:lang w:eastAsia="ru-RU"/>
        </w:rPr>
        <w:t>услуг</w:t>
      </w:r>
      <w:r w:rsidRPr="00C86CA2">
        <w:rPr>
          <w:rFonts w:eastAsia="Calibri"/>
          <w:snapToGrid w:val="0"/>
          <w:sz w:val="22"/>
          <w:szCs w:val="22"/>
          <w:lang w:eastAsia="ru-RU"/>
        </w:rPr>
        <w:t>.</w:t>
      </w:r>
    </w:p>
    <w:p w:rsidR="00C86CA2" w:rsidRPr="00C86CA2" w:rsidRDefault="00C86CA2" w:rsidP="00C86CA2">
      <w:pPr>
        <w:widowControl w:val="0"/>
        <w:autoSpaceDE w:val="0"/>
        <w:autoSpaceDN w:val="0"/>
        <w:ind w:right="-57" w:firstLine="561"/>
        <w:contextualSpacing/>
        <w:jc w:val="both"/>
        <w:rPr>
          <w:rFonts w:eastAsia="Calibri"/>
          <w:snapToGrid w:val="0"/>
          <w:sz w:val="22"/>
          <w:szCs w:val="22"/>
          <w:lang w:eastAsia="ru-RU"/>
        </w:rPr>
      </w:pPr>
      <w:r w:rsidRPr="00C86CA2">
        <w:rPr>
          <w:rFonts w:eastAsia="Calibri"/>
          <w:snapToGrid w:val="0"/>
          <w:sz w:val="22"/>
          <w:szCs w:val="22"/>
          <w:lang w:eastAsia="ru-RU"/>
        </w:rPr>
        <w:t xml:space="preserve">6.3. В случае утери, повреждения или уничтожения имущества Заказчика, оборудования </w:t>
      </w:r>
      <w:r w:rsidRPr="000C0FBF">
        <w:rPr>
          <w:rFonts w:eastAsia="Calibri"/>
          <w:snapToGrid w:val="0"/>
          <w:sz w:val="22"/>
          <w:szCs w:val="22"/>
          <w:lang w:eastAsia="ru-RU"/>
        </w:rPr>
        <w:t>Систем</w:t>
      </w:r>
      <w:r w:rsidRPr="00C86CA2">
        <w:rPr>
          <w:rFonts w:eastAsia="Calibri"/>
          <w:snapToGrid w:val="0"/>
          <w:sz w:val="22"/>
          <w:szCs w:val="22"/>
          <w:lang w:eastAsia="ru-RU"/>
        </w:rPr>
        <w:t xml:space="preserve">, </w:t>
      </w:r>
      <w:r w:rsidRPr="000C0FBF">
        <w:rPr>
          <w:rFonts w:eastAsia="Calibri"/>
          <w:snapToGrid w:val="0"/>
          <w:sz w:val="22"/>
          <w:szCs w:val="22"/>
          <w:lang w:eastAsia="ru-RU"/>
        </w:rPr>
        <w:t>вызванные действиями либо бездействием Исполнителя, Исполнитель</w:t>
      </w:r>
      <w:r w:rsidRPr="00C86CA2">
        <w:rPr>
          <w:rFonts w:eastAsia="Calibri"/>
          <w:snapToGrid w:val="0"/>
          <w:sz w:val="22"/>
          <w:szCs w:val="22"/>
          <w:lang w:eastAsia="ru-RU"/>
        </w:rPr>
        <w:t xml:space="preserve"> несет материальную ответственность в </w:t>
      </w:r>
      <w:r w:rsidRPr="000C0FBF">
        <w:rPr>
          <w:rFonts w:eastAsia="Calibri"/>
          <w:snapToGrid w:val="0"/>
          <w:sz w:val="22"/>
          <w:szCs w:val="22"/>
          <w:lang w:eastAsia="ru-RU"/>
        </w:rPr>
        <w:t>размере стоимости этого имущества</w:t>
      </w:r>
      <w:r w:rsidRPr="00C86CA2">
        <w:rPr>
          <w:rFonts w:eastAsia="Calibri"/>
          <w:snapToGrid w:val="0"/>
          <w:sz w:val="22"/>
          <w:szCs w:val="22"/>
          <w:lang w:eastAsia="ru-RU"/>
        </w:rPr>
        <w:t>.</w:t>
      </w:r>
    </w:p>
    <w:p w:rsidR="00C86CA2" w:rsidRPr="00C86CA2" w:rsidRDefault="00C86CA2" w:rsidP="00C86CA2">
      <w:pPr>
        <w:widowControl w:val="0"/>
        <w:autoSpaceDE w:val="0"/>
        <w:autoSpaceDN w:val="0"/>
        <w:ind w:right="-57" w:firstLine="561"/>
        <w:contextualSpacing/>
        <w:jc w:val="both"/>
        <w:rPr>
          <w:rFonts w:eastAsia="Calibri"/>
          <w:snapToGrid w:val="0"/>
          <w:sz w:val="22"/>
          <w:szCs w:val="22"/>
          <w:lang w:eastAsia="ru-RU"/>
        </w:rPr>
      </w:pPr>
      <w:r w:rsidRPr="00C86CA2">
        <w:rPr>
          <w:rFonts w:eastAsia="Calibri"/>
          <w:snapToGrid w:val="0"/>
          <w:sz w:val="22"/>
          <w:szCs w:val="22"/>
          <w:lang w:eastAsia="ru-RU"/>
        </w:rPr>
        <w:t xml:space="preserve">6.4. В случае неисполнения </w:t>
      </w:r>
      <w:r w:rsidR="00DE310D" w:rsidRPr="000C0FBF">
        <w:rPr>
          <w:rFonts w:eastAsia="Calibri"/>
          <w:snapToGrid w:val="0"/>
          <w:sz w:val="22"/>
          <w:szCs w:val="22"/>
          <w:lang w:eastAsia="ru-RU"/>
        </w:rPr>
        <w:t>Исполнителем</w:t>
      </w:r>
      <w:r w:rsidRPr="00C86CA2">
        <w:rPr>
          <w:rFonts w:eastAsia="Calibri"/>
          <w:snapToGrid w:val="0"/>
          <w:sz w:val="22"/>
          <w:szCs w:val="22"/>
          <w:lang w:eastAsia="ru-RU"/>
        </w:rPr>
        <w:t xml:space="preserve"> обязательства по настоящему Договору либо </w:t>
      </w:r>
      <w:proofErr w:type="spellStart"/>
      <w:r w:rsidRPr="00C86CA2">
        <w:rPr>
          <w:rFonts w:eastAsia="Calibri"/>
          <w:snapToGrid w:val="0"/>
          <w:sz w:val="22"/>
          <w:szCs w:val="22"/>
          <w:lang w:eastAsia="ru-RU"/>
        </w:rPr>
        <w:t>неустранения</w:t>
      </w:r>
      <w:proofErr w:type="spellEnd"/>
      <w:r w:rsidRPr="00C86CA2">
        <w:rPr>
          <w:rFonts w:eastAsia="Calibri"/>
          <w:snapToGrid w:val="0"/>
          <w:sz w:val="22"/>
          <w:szCs w:val="22"/>
          <w:lang w:eastAsia="ru-RU"/>
        </w:rPr>
        <w:t xml:space="preserve"> выявленных недостатков, Заказчик вправе в разумный срок поручить выполнение обязательства третьим лицам либо выполнить его своими силами и потребовать от </w:t>
      </w:r>
      <w:r w:rsidR="00DE310D" w:rsidRPr="000C0FBF">
        <w:rPr>
          <w:rFonts w:eastAsia="Calibri"/>
          <w:snapToGrid w:val="0"/>
          <w:sz w:val="22"/>
          <w:szCs w:val="22"/>
          <w:lang w:eastAsia="ru-RU"/>
        </w:rPr>
        <w:t>Исполнителя</w:t>
      </w:r>
      <w:r w:rsidRPr="00C86CA2">
        <w:rPr>
          <w:rFonts w:eastAsia="Calibri"/>
          <w:snapToGrid w:val="0"/>
          <w:sz w:val="22"/>
          <w:szCs w:val="22"/>
          <w:lang w:eastAsia="ru-RU"/>
        </w:rPr>
        <w:t xml:space="preserve"> возмещения понесенных расходов и других убытков.</w:t>
      </w:r>
    </w:p>
    <w:p w:rsidR="00C86CA2" w:rsidRPr="00C86CA2" w:rsidRDefault="00C86CA2" w:rsidP="00C86CA2">
      <w:pPr>
        <w:ind w:right="-57" w:firstLine="561"/>
        <w:jc w:val="both"/>
        <w:rPr>
          <w:snapToGrid w:val="0"/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lastRenderedPageBreak/>
        <w:t xml:space="preserve">6.5. </w:t>
      </w:r>
      <w:r w:rsidRPr="00C86CA2">
        <w:rPr>
          <w:snapToGrid w:val="0"/>
          <w:sz w:val="22"/>
          <w:szCs w:val="22"/>
          <w:lang w:eastAsia="ru-RU"/>
        </w:rPr>
        <w:t>В случае нарушения</w:t>
      </w:r>
      <w:r w:rsidRPr="00C86CA2">
        <w:rPr>
          <w:sz w:val="22"/>
          <w:szCs w:val="22"/>
          <w:lang w:eastAsia="ru-RU"/>
        </w:rPr>
        <w:t xml:space="preserve"> Заказчиком сроков оплаты по Договору, </w:t>
      </w:r>
      <w:r w:rsidR="00DE310D" w:rsidRPr="000C0FBF">
        <w:rPr>
          <w:sz w:val="22"/>
          <w:szCs w:val="22"/>
          <w:lang w:eastAsia="ru-RU"/>
        </w:rPr>
        <w:t>Исполнитель</w:t>
      </w:r>
      <w:r w:rsidRPr="00C86CA2">
        <w:rPr>
          <w:sz w:val="22"/>
          <w:szCs w:val="22"/>
          <w:lang w:eastAsia="ru-RU"/>
        </w:rPr>
        <w:t xml:space="preserve"> имеет право потребовать от Заказчика</w:t>
      </w:r>
      <w:r w:rsidRPr="00C86CA2">
        <w:rPr>
          <w:snapToGrid w:val="0"/>
          <w:sz w:val="22"/>
          <w:szCs w:val="22"/>
          <w:lang w:eastAsia="ru-RU"/>
        </w:rPr>
        <w:t xml:space="preserve"> уплаты 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суммы задолженности, но не более 5% от суммы задол</w:t>
      </w:r>
      <w:r w:rsidR="00DE310D" w:rsidRPr="000C0FBF">
        <w:rPr>
          <w:snapToGrid w:val="0"/>
          <w:sz w:val="22"/>
          <w:szCs w:val="22"/>
          <w:lang w:eastAsia="ru-RU"/>
        </w:rPr>
        <w:t>ж</w:t>
      </w:r>
      <w:r w:rsidRPr="00C86CA2">
        <w:rPr>
          <w:snapToGrid w:val="0"/>
          <w:sz w:val="22"/>
          <w:szCs w:val="22"/>
          <w:lang w:eastAsia="ru-RU"/>
        </w:rPr>
        <w:t>енности.</w:t>
      </w:r>
      <w:r w:rsidRPr="00C86CA2">
        <w:rPr>
          <w:sz w:val="22"/>
          <w:szCs w:val="22"/>
          <w:lang w:eastAsia="ru-RU"/>
        </w:rPr>
        <w:t xml:space="preserve"> Заказчик не несет ответственность в случае нарушения сроков оплаты </w:t>
      </w:r>
      <w:r w:rsidR="00DE310D" w:rsidRPr="000C0FBF">
        <w:rPr>
          <w:sz w:val="22"/>
          <w:szCs w:val="22"/>
          <w:lang w:eastAsia="ru-RU"/>
        </w:rPr>
        <w:t>услуг</w:t>
      </w:r>
      <w:r w:rsidRPr="00C86CA2">
        <w:rPr>
          <w:sz w:val="22"/>
          <w:szCs w:val="22"/>
          <w:lang w:eastAsia="ru-RU"/>
        </w:rPr>
        <w:t>, связанных с несвоевременным поступлением средств из бюджета</w:t>
      </w:r>
      <w:r w:rsidRPr="00C86CA2">
        <w:rPr>
          <w:snapToGrid w:val="0"/>
          <w:sz w:val="22"/>
          <w:szCs w:val="22"/>
          <w:lang w:eastAsia="ru-RU"/>
        </w:rPr>
        <w:t xml:space="preserve"> Республики Мордовия.</w:t>
      </w:r>
    </w:p>
    <w:p w:rsidR="00C86CA2" w:rsidRPr="00C86CA2" w:rsidRDefault="00C86CA2" w:rsidP="00C86CA2">
      <w:pPr>
        <w:ind w:right="-57" w:firstLine="561"/>
        <w:jc w:val="both"/>
        <w:rPr>
          <w:snapToGrid w:val="0"/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6.6. </w:t>
      </w:r>
      <w:r w:rsidRPr="00C86CA2">
        <w:rPr>
          <w:snapToGrid w:val="0"/>
          <w:sz w:val="22"/>
          <w:szCs w:val="22"/>
          <w:lang w:eastAsia="ru-RU"/>
        </w:rPr>
        <w:t>Уплата штрафных санкций не освобождает Стороны от исполнения обязательств по настоящему Договору.</w:t>
      </w:r>
    </w:p>
    <w:p w:rsidR="00C86CA2" w:rsidRPr="00C86CA2" w:rsidRDefault="00C86CA2" w:rsidP="00C86CA2">
      <w:pPr>
        <w:ind w:right="-57" w:firstLine="561"/>
        <w:rPr>
          <w:b/>
          <w:sz w:val="22"/>
          <w:szCs w:val="22"/>
          <w:lang w:eastAsia="ru-RU"/>
        </w:rPr>
      </w:pPr>
    </w:p>
    <w:p w:rsidR="00C86CA2" w:rsidRPr="00C86CA2" w:rsidRDefault="00C86CA2" w:rsidP="004D5CA9">
      <w:pPr>
        <w:spacing w:after="240"/>
        <w:ind w:right="-57" w:firstLine="561"/>
        <w:jc w:val="center"/>
        <w:rPr>
          <w:b/>
          <w:sz w:val="22"/>
          <w:szCs w:val="22"/>
          <w:lang w:eastAsia="ru-RU"/>
        </w:rPr>
      </w:pPr>
      <w:r w:rsidRPr="00C86CA2">
        <w:rPr>
          <w:b/>
          <w:sz w:val="22"/>
          <w:szCs w:val="22"/>
          <w:lang w:eastAsia="ru-RU"/>
        </w:rPr>
        <w:t>7. ОБСТОЯТЕЛЬСТВА НЕПРЕОДОЛИМОЙ СИЛЫ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7.1. 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7.2.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7.3. </w:t>
      </w:r>
      <w:proofErr w:type="spellStart"/>
      <w:r w:rsidRPr="00C86CA2">
        <w:rPr>
          <w:sz w:val="22"/>
          <w:szCs w:val="22"/>
          <w:lang w:eastAsia="ru-RU"/>
        </w:rPr>
        <w:t>Неуведомление</w:t>
      </w:r>
      <w:proofErr w:type="spellEnd"/>
      <w:r w:rsidRPr="00C86CA2">
        <w:rPr>
          <w:sz w:val="22"/>
          <w:szCs w:val="22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7.4.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взаиморасчеты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</w:p>
    <w:p w:rsidR="00C86CA2" w:rsidRPr="00C86CA2" w:rsidRDefault="00C86CA2" w:rsidP="004D5CA9">
      <w:pPr>
        <w:spacing w:after="240"/>
        <w:ind w:right="-57" w:firstLine="561"/>
        <w:jc w:val="center"/>
        <w:rPr>
          <w:b/>
          <w:sz w:val="22"/>
          <w:szCs w:val="22"/>
          <w:lang w:eastAsia="ru-RU"/>
        </w:rPr>
      </w:pPr>
      <w:r w:rsidRPr="00C86CA2">
        <w:rPr>
          <w:b/>
          <w:sz w:val="22"/>
          <w:szCs w:val="22"/>
          <w:lang w:eastAsia="ru-RU"/>
        </w:rPr>
        <w:t>8. КОНФИДЕНЦИАЛЬНОСТЬ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8.1. Стороны берут на себя взаимные обязательства по соблюдению режима конфиденциальности информации и документации, полученных при исполнении условий настоящего Договора. 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8.2. Стороны обязуются не разглашать третьим лицам конфиденциальную информацию и не использовать ее любым другим образом, кроме как для выполнения задач по настоящему Договору. 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8.3. Обязательства по соблюдению режима конфиденциальности не распространяются на общедоступную информацию, на информацию, которая должна быть предоставлена государственным органам, органам управления и иным лицам в установленном законом порядке, а также на информацию, которая станет известна не по вине одной из Сторон настоящего Договора.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</w:p>
    <w:p w:rsidR="00C86CA2" w:rsidRPr="00C86CA2" w:rsidRDefault="00C86CA2" w:rsidP="004D5CA9">
      <w:pPr>
        <w:spacing w:after="240"/>
        <w:ind w:right="-57" w:firstLine="561"/>
        <w:jc w:val="center"/>
        <w:rPr>
          <w:b/>
          <w:caps/>
          <w:sz w:val="22"/>
          <w:szCs w:val="22"/>
          <w:lang w:eastAsia="ru-RU"/>
        </w:rPr>
      </w:pPr>
      <w:r w:rsidRPr="00C86CA2">
        <w:rPr>
          <w:b/>
          <w:caps/>
          <w:sz w:val="22"/>
          <w:szCs w:val="22"/>
          <w:lang w:eastAsia="ru-RU"/>
        </w:rPr>
        <w:t>9. Порядок действия, изменения и расторжения Договора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9.1. 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9.2. По всем вопросам, не урегулированным настоящим Договором, стороны руководствуются действующим законодательством Российской Федерации. Все споры между сторонами, разрешаются путем переговоров. В случае </w:t>
      </w:r>
      <w:proofErr w:type="spellStart"/>
      <w:r w:rsidRPr="00C86CA2">
        <w:rPr>
          <w:sz w:val="22"/>
          <w:szCs w:val="22"/>
          <w:lang w:eastAsia="ru-RU"/>
        </w:rPr>
        <w:t>недостижения</w:t>
      </w:r>
      <w:proofErr w:type="spellEnd"/>
      <w:r w:rsidRPr="00C86CA2">
        <w:rPr>
          <w:sz w:val="22"/>
          <w:szCs w:val="22"/>
          <w:lang w:eastAsia="ru-RU"/>
        </w:rPr>
        <w:t xml:space="preserve"> согласия между сторонами путем переговоров споры подлежат разрешению в Арбитражном суде Республики Мордовия.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9.3. Все изменения и дополнения к настоящему Договору составляются в письменной форме, подписываются обеими Сторонами и являются неотъемлемой частью настоящего Договора. 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9.4. </w:t>
      </w:r>
      <w:bookmarkStart w:id="0" w:name="_Hlk97202263"/>
      <w:r w:rsidRPr="00C86CA2">
        <w:rPr>
          <w:sz w:val="22"/>
          <w:szCs w:val="22"/>
          <w:lang w:eastAsia="ru-RU"/>
        </w:rPr>
        <w:t xml:space="preserve">Заказчик вправе в любое время в одностороннем порядке отказаться от исполнения Договора, уведомив об этом </w:t>
      </w:r>
      <w:r w:rsidR="00C04FC9" w:rsidRPr="000C0FBF">
        <w:rPr>
          <w:sz w:val="22"/>
          <w:szCs w:val="22"/>
          <w:lang w:eastAsia="ru-RU"/>
        </w:rPr>
        <w:t>Исполнителя</w:t>
      </w:r>
      <w:r w:rsidRPr="00C86CA2">
        <w:rPr>
          <w:sz w:val="22"/>
          <w:szCs w:val="22"/>
          <w:lang w:eastAsia="ru-RU"/>
        </w:rPr>
        <w:t xml:space="preserve"> не менее, чем за 14 (четырнадцать) дней до даты предполагаемого расторжения Договора. При этом Заказчик обязуется оплатить работы, выполненные до такого отказа.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9.5. Заказчик также имеет право в одностороннем порядке расторгнуть настоящий Договор </w:t>
      </w:r>
      <w:bookmarkEnd w:id="0"/>
      <w:r w:rsidRPr="00C86CA2">
        <w:rPr>
          <w:sz w:val="22"/>
          <w:szCs w:val="22"/>
          <w:lang w:eastAsia="ru-RU"/>
        </w:rPr>
        <w:t xml:space="preserve">или временно прекратить исполнение обязательств по нему в случаях невыполнения </w:t>
      </w:r>
      <w:r w:rsidR="00DE310D" w:rsidRPr="000C0FBF">
        <w:rPr>
          <w:sz w:val="22"/>
          <w:szCs w:val="22"/>
          <w:lang w:eastAsia="ru-RU"/>
        </w:rPr>
        <w:t>Исполнителем</w:t>
      </w:r>
      <w:r w:rsidRPr="00C86CA2">
        <w:rPr>
          <w:sz w:val="22"/>
          <w:szCs w:val="22"/>
          <w:lang w:eastAsia="ru-RU"/>
        </w:rPr>
        <w:t xml:space="preserve"> </w:t>
      </w:r>
      <w:r w:rsidRPr="00C86CA2">
        <w:rPr>
          <w:sz w:val="22"/>
          <w:szCs w:val="22"/>
          <w:lang w:eastAsia="ru-RU"/>
        </w:rPr>
        <w:lastRenderedPageBreak/>
        <w:t xml:space="preserve">обязательств, установленных настоящим Договором, нарушения условий Договора, если отступления от условий Договора или иные недостатки в установленный Заказчиком разумный срок не были устранены либо являются существенными и неустранимыми, </w:t>
      </w:r>
      <w:r w:rsidR="00DE310D" w:rsidRPr="000C0FBF">
        <w:rPr>
          <w:sz w:val="22"/>
          <w:szCs w:val="22"/>
          <w:lang w:eastAsia="ru-RU"/>
        </w:rPr>
        <w:t xml:space="preserve">в случаях лишения/окончания срока действия и </w:t>
      </w:r>
      <w:proofErr w:type="spellStart"/>
      <w:r w:rsidR="00DE310D" w:rsidRPr="000C0FBF">
        <w:rPr>
          <w:sz w:val="22"/>
          <w:szCs w:val="22"/>
          <w:lang w:eastAsia="ru-RU"/>
        </w:rPr>
        <w:t>непродления</w:t>
      </w:r>
      <w:proofErr w:type="spellEnd"/>
      <w:r w:rsidR="00DE310D" w:rsidRPr="000C0FBF">
        <w:rPr>
          <w:sz w:val="22"/>
          <w:szCs w:val="22"/>
          <w:lang w:eastAsia="ru-RU"/>
        </w:rPr>
        <w:t xml:space="preserve"> лицензии на право осуществления предусмотренных настоящим Договоров видов деятельности, </w:t>
      </w:r>
      <w:r w:rsidRPr="00C86CA2">
        <w:rPr>
          <w:sz w:val="22"/>
          <w:szCs w:val="22"/>
          <w:lang w:eastAsia="ru-RU"/>
        </w:rPr>
        <w:t xml:space="preserve">а также в иных случаях, предусмотренных действующим законодательством. </w:t>
      </w:r>
    </w:p>
    <w:p w:rsid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9.6. При одностороннем отказе Заказчика от исполнения Договора он будет считаться расторгнутым либо приостановленным с даты, указанной в уведомлении о расторжении/приостановлении действия Договора. </w:t>
      </w:r>
    </w:p>
    <w:p w:rsidR="004D5CA9" w:rsidRDefault="004D5CA9" w:rsidP="00C86CA2">
      <w:pPr>
        <w:ind w:right="-57" w:firstLine="561"/>
        <w:jc w:val="both"/>
        <w:rPr>
          <w:sz w:val="22"/>
          <w:szCs w:val="22"/>
          <w:lang w:eastAsia="ru-RU"/>
        </w:rPr>
      </w:pPr>
    </w:p>
    <w:p w:rsidR="00C86CA2" w:rsidRPr="00C86CA2" w:rsidRDefault="00C86CA2" w:rsidP="004D5CA9">
      <w:pPr>
        <w:spacing w:after="240"/>
        <w:ind w:right="-57" w:firstLine="561"/>
        <w:jc w:val="center"/>
        <w:rPr>
          <w:b/>
          <w:sz w:val="22"/>
          <w:szCs w:val="22"/>
          <w:lang w:eastAsia="ru-RU"/>
        </w:rPr>
      </w:pPr>
      <w:r w:rsidRPr="00C86CA2">
        <w:rPr>
          <w:b/>
          <w:sz w:val="22"/>
          <w:szCs w:val="22"/>
          <w:lang w:eastAsia="ru-RU"/>
        </w:rPr>
        <w:t>10. ЗАКЛЮЧИТЕЛЬНЫЕ ПОЛОЖЕНИЯ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10.1.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10.2. Вся переписка, документация, а также переговоры по Договору ведутся на русском языке. 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10.3.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10.4. Любые акты, счета, уведомления, запросы, требования, согласия, согласования, ответы и иная корреспонденция должны направляться Сторонами в письменной форме или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</w:t>
      </w:r>
      <w:proofErr w:type="spellStart"/>
      <w:r w:rsidRPr="00C86CA2">
        <w:rPr>
          <w:sz w:val="22"/>
          <w:szCs w:val="22"/>
          <w:lang w:eastAsia="ru-RU"/>
        </w:rPr>
        <w:t>т.ч</w:t>
      </w:r>
      <w:proofErr w:type="spellEnd"/>
      <w:r w:rsidRPr="00C86CA2">
        <w:rPr>
          <w:sz w:val="22"/>
          <w:szCs w:val="22"/>
          <w:lang w:eastAsia="ru-RU"/>
        </w:rPr>
        <w:t>. Федерального закона от 6 апреля 2011 г. № 63-ФЗ «Об электронной подписи», и подписываются квалифицированной электронной подписью. Стороны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10.5.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10.6. Корреспонденция считается доставленной Стороне также в случаях, если: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отправителя;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иных случаях, предусмотренных действующим законодательством. 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 xml:space="preserve">10.7. В случае изменения юридического статуса одной из Сторон,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</w:t>
      </w:r>
      <w:proofErr w:type="spellStart"/>
      <w:r w:rsidRPr="00C86CA2">
        <w:rPr>
          <w:sz w:val="22"/>
          <w:szCs w:val="22"/>
          <w:lang w:eastAsia="ru-RU"/>
        </w:rPr>
        <w:t>непоступлением</w:t>
      </w:r>
      <w:proofErr w:type="spellEnd"/>
      <w:r w:rsidRPr="00C86CA2">
        <w:rPr>
          <w:sz w:val="22"/>
          <w:szCs w:val="22"/>
          <w:lang w:eastAsia="ru-RU"/>
        </w:rPr>
        <w:t xml:space="preserve"> денежных средств.</w:t>
      </w:r>
    </w:p>
    <w:p w:rsidR="00C86CA2" w:rsidRPr="00C86CA2" w:rsidRDefault="00C86CA2" w:rsidP="00C86CA2">
      <w:pPr>
        <w:ind w:right="-57" w:firstLine="561"/>
        <w:jc w:val="both"/>
        <w:rPr>
          <w:sz w:val="22"/>
          <w:szCs w:val="22"/>
          <w:lang w:eastAsia="ru-RU"/>
        </w:rPr>
      </w:pPr>
      <w:r w:rsidRPr="00C86CA2">
        <w:rPr>
          <w:sz w:val="22"/>
          <w:szCs w:val="22"/>
          <w:lang w:eastAsia="ru-RU"/>
        </w:rPr>
        <w:t>10.8. Следующие приложения являются неотъемлемой частью настоящего договора:</w:t>
      </w:r>
    </w:p>
    <w:p w:rsidR="00C86CA2" w:rsidRPr="004D5CA9" w:rsidRDefault="00C86CA2" w:rsidP="004D5CA9">
      <w:pPr>
        <w:ind w:right="-57" w:firstLine="561"/>
        <w:jc w:val="both"/>
        <w:rPr>
          <w:lang w:eastAsia="ru-RU"/>
        </w:rPr>
      </w:pPr>
      <w:r w:rsidRPr="004D5CA9">
        <w:rPr>
          <w:lang w:eastAsia="ru-RU"/>
        </w:rPr>
        <w:t xml:space="preserve">Приложение №1 </w:t>
      </w:r>
      <w:r w:rsidR="0067342F" w:rsidRPr="000E51C8">
        <w:rPr>
          <w:lang w:eastAsia="ru-RU"/>
        </w:rPr>
        <w:t>–</w:t>
      </w:r>
      <w:r w:rsidRPr="004D5CA9">
        <w:rPr>
          <w:lang w:eastAsia="ru-RU"/>
        </w:rPr>
        <w:t xml:space="preserve"> Техническое задание;</w:t>
      </w:r>
    </w:p>
    <w:p w:rsidR="004D5CA9" w:rsidRPr="000E51C8" w:rsidRDefault="004D5CA9" w:rsidP="004D5CA9">
      <w:pPr>
        <w:jc w:val="both"/>
        <w:rPr>
          <w:rFonts w:eastAsiaTheme="minorHAnsi"/>
          <w:bCs/>
          <w:lang w:eastAsia="en-US"/>
        </w:rPr>
      </w:pPr>
      <w:r w:rsidRPr="004D5CA9">
        <w:rPr>
          <w:lang w:eastAsia="ru-RU"/>
        </w:rPr>
        <w:lastRenderedPageBreak/>
        <w:t xml:space="preserve">         </w:t>
      </w:r>
      <w:r w:rsidR="00C86CA2" w:rsidRPr="000E51C8">
        <w:rPr>
          <w:lang w:eastAsia="ru-RU"/>
        </w:rPr>
        <w:t xml:space="preserve">Приложение №2 </w:t>
      </w:r>
      <w:r w:rsidRPr="000E51C8">
        <w:rPr>
          <w:lang w:eastAsia="ru-RU"/>
        </w:rPr>
        <w:t>–</w:t>
      </w:r>
      <w:r w:rsidR="00C86CA2" w:rsidRPr="000E51C8">
        <w:rPr>
          <w:lang w:eastAsia="ru-RU"/>
        </w:rPr>
        <w:t xml:space="preserve"> </w:t>
      </w:r>
      <w:r w:rsidRPr="000E51C8">
        <w:rPr>
          <w:rFonts w:eastAsiaTheme="minorHAnsi"/>
          <w:bCs/>
          <w:lang w:eastAsia="en-US"/>
        </w:rPr>
        <w:t xml:space="preserve">Перечень объектов и систем противопожарной защиты подлежащих техническому обслуживанию, установленных в </w:t>
      </w:r>
      <w:proofErr w:type="spellStart"/>
      <w:r w:rsidRPr="000E51C8">
        <w:rPr>
          <w:rFonts w:eastAsiaTheme="minorHAnsi"/>
          <w:bCs/>
          <w:lang w:eastAsia="en-US"/>
        </w:rPr>
        <w:t>Инновационно</w:t>
      </w:r>
      <w:proofErr w:type="spellEnd"/>
      <w:r w:rsidRPr="000E51C8">
        <w:rPr>
          <w:rFonts w:eastAsiaTheme="minorHAnsi"/>
          <w:bCs/>
          <w:lang w:eastAsia="en-US"/>
        </w:rPr>
        <w:t>-производственном комплексе АУ «Технопарк – Мордовия»</w:t>
      </w:r>
      <w:r w:rsidR="000E51C8">
        <w:rPr>
          <w:rFonts w:eastAsiaTheme="minorHAnsi"/>
          <w:bCs/>
          <w:lang w:eastAsia="en-US"/>
        </w:rPr>
        <w:t>;</w:t>
      </w:r>
    </w:p>
    <w:p w:rsidR="000E51C8" w:rsidRPr="000E51C8" w:rsidRDefault="000E51C8" w:rsidP="004D5CA9">
      <w:pPr>
        <w:jc w:val="both"/>
        <w:rPr>
          <w:rFonts w:eastAsiaTheme="minorHAnsi"/>
          <w:bCs/>
          <w:lang w:eastAsia="en-US"/>
        </w:rPr>
      </w:pPr>
      <w:r w:rsidRPr="000E51C8">
        <w:rPr>
          <w:lang w:eastAsia="ru-RU"/>
        </w:rPr>
        <w:t xml:space="preserve">         Приложение №3 – </w:t>
      </w:r>
      <w:r w:rsidRPr="000E51C8">
        <w:rPr>
          <w:bCs/>
        </w:rPr>
        <w:t xml:space="preserve">Перечень подлежащего обслуживанию оборудования в </w:t>
      </w:r>
      <w:proofErr w:type="spellStart"/>
      <w:r w:rsidRPr="000E51C8">
        <w:rPr>
          <w:bCs/>
        </w:rPr>
        <w:t>Инновационно</w:t>
      </w:r>
      <w:proofErr w:type="spellEnd"/>
      <w:r w:rsidRPr="000E51C8">
        <w:rPr>
          <w:bCs/>
        </w:rPr>
        <w:t>-производственном комплексе АУ «Технопарк - Мордовия»</w:t>
      </w:r>
      <w:r>
        <w:rPr>
          <w:bCs/>
        </w:rPr>
        <w:t>;</w:t>
      </w:r>
    </w:p>
    <w:p w:rsidR="000E51C8" w:rsidRPr="000E51C8" w:rsidRDefault="000E51C8" w:rsidP="0067342F">
      <w:pPr>
        <w:spacing w:after="200" w:line="276" w:lineRule="auto"/>
        <w:ind w:firstLine="561"/>
        <w:jc w:val="both"/>
        <w:rPr>
          <w:bCs/>
        </w:rPr>
      </w:pPr>
      <w:r w:rsidRPr="000E51C8">
        <w:rPr>
          <w:lang w:eastAsia="ru-RU"/>
        </w:rPr>
        <w:t xml:space="preserve">Приложение №4 </w:t>
      </w:r>
      <w:r w:rsidR="0067342F" w:rsidRPr="000E51C8">
        <w:rPr>
          <w:lang w:eastAsia="ru-RU"/>
        </w:rPr>
        <w:t>–</w:t>
      </w:r>
      <w:r w:rsidRPr="000E51C8">
        <w:rPr>
          <w:bCs/>
        </w:rPr>
        <w:t xml:space="preserve"> Типовой регламент технического обслуживания систем противопожарной защиты </w:t>
      </w:r>
      <w:proofErr w:type="gramStart"/>
      <w:r w:rsidRPr="000E51C8">
        <w:rPr>
          <w:bCs/>
        </w:rPr>
        <w:t xml:space="preserve">в  </w:t>
      </w:r>
      <w:proofErr w:type="spellStart"/>
      <w:r w:rsidRPr="000E51C8">
        <w:rPr>
          <w:bCs/>
        </w:rPr>
        <w:t>Инновационно</w:t>
      </w:r>
      <w:proofErr w:type="spellEnd"/>
      <w:proofErr w:type="gramEnd"/>
      <w:r w:rsidRPr="000E51C8">
        <w:rPr>
          <w:bCs/>
        </w:rPr>
        <w:t>-производственном комплексе АУ «Технопарк - Мордовия»</w:t>
      </w:r>
      <w:r>
        <w:rPr>
          <w:bCs/>
        </w:rPr>
        <w:t>.</w:t>
      </w:r>
    </w:p>
    <w:p w:rsidR="00217D83" w:rsidRDefault="00217D83" w:rsidP="000C0FBF">
      <w:pPr>
        <w:ind w:right="-57" w:firstLine="561"/>
        <w:jc w:val="center"/>
        <w:rPr>
          <w:b/>
          <w:sz w:val="22"/>
          <w:szCs w:val="22"/>
          <w:lang w:eastAsia="ru-RU"/>
        </w:rPr>
      </w:pPr>
    </w:p>
    <w:p w:rsidR="000E51C8" w:rsidRDefault="000E51C8" w:rsidP="000C0FBF">
      <w:pPr>
        <w:ind w:right="-57" w:firstLine="561"/>
        <w:jc w:val="center"/>
        <w:rPr>
          <w:b/>
          <w:sz w:val="22"/>
          <w:szCs w:val="22"/>
          <w:lang w:eastAsia="ru-RU"/>
        </w:rPr>
      </w:pPr>
    </w:p>
    <w:p w:rsidR="00C86CA2" w:rsidRPr="000C0FBF" w:rsidRDefault="00C86CA2" w:rsidP="000C0FBF">
      <w:pPr>
        <w:ind w:right="-57" w:firstLine="561"/>
        <w:jc w:val="center"/>
        <w:rPr>
          <w:b/>
          <w:bCs/>
          <w:spacing w:val="-1"/>
          <w:sz w:val="22"/>
          <w:szCs w:val="22"/>
        </w:rPr>
      </w:pPr>
      <w:r w:rsidRPr="00C86CA2">
        <w:rPr>
          <w:b/>
          <w:sz w:val="22"/>
          <w:szCs w:val="22"/>
          <w:lang w:eastAsia="ru-RU"/>
        </w:rPr>
        <w:t>11. РЕКВИЗИТЫ СТОРОН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795"/>
        <w:gridCol w:w="5411"/>
      </w:tblGrid>
      <w:tr w:rsidR="00DE310D" w:rsidRPr="00DE310D" w:rsidTr="004D5CA9">
        <w:tc>
          <w:tcPr>
            <w:tcW w:w="4795" w:type="dxa"/>
          </w:tcPr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E310D">
              <w:rPr>
                <w:b/>
                <w:bCs/>
                <w:sz w:val="22"/>
                <w:szCs w:val="22"/>
                <w:lang w:eastAsia="ru-RU"/>
              </w:rPr>
              <w:t>Исполнитель: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217D83" w:rsidRPr="00DE310D" w:rsidRDefault="00217D83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DE310D">
              <w:rPr>
                <w:b/>
                <w:bCs/>
                <w:sz w:val="22"/>
                <w:szCs w:val="22"/>
                <w:lang w:eastAsia="ru-RU"/>
              </w:rPr>
              <w:t>______________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E310D">
              <w:rPr>
                <w:b/>
                <w:bCs/>
                <w:sz w:val="22"/>
                <w:szCs w:val="22"/>
                <w:lang w:eastAsia="ru-RU"/>
              </w:rPr>
              <w:t xml:space="preserve"> _______________________ /_____________/</w:t>
            </w:r>
          </w:p>
        </w:tc>
        <w:tc>
          <w:tcPr>
            <w:tcW w:w="5411" w:type="dxa"/>
          </w:tcPr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E310D">
              <w:rPr>
                <w:b/>
                <w:bCs/>
                <w:sz w:val="22"/>
                <w:szCs w:val="22"/>
                <w:lang w:eastAsia="ru-RU"/>
              </w:rPr>
              <w:t>Заказчик: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DE310D">
              <w:rPr>
                <w:b/>
                <w:bCs/>
                <w:sz w:val="22"/>
                <w:szCs w:val="22"/>
                <w:lang w:eastAsia="ru-RU"/>
              </w:rPr>
              <w:t xml:space="preserve">Автономное учреждение 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DE310D">
              <w:rPr>
                <w:b/>
                <w:bCs/>
                <w:sz w:val="22"/>
                <w:szCs w:val="22"/>
                <w:lang w:eastAsia="ru-RU"/>
              </w:rPr>
              <w:t>«Технопарк - Мордовия»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E310D">
              <w:rPr>
                <w:sz w:val="22"/>
                <w:szCs w:val="22"/>
                <w:lang w:eastAsia="ru-RU"/>
              </w:rPr>
              <w:t xml:space="preserve">Юридический адрес: 430034, Республика Мордовия, </w:t>
            </w:r>
            <w:proofErr w:type="spellStart"/>
            <w:r w:rsidRPr="00DE310D">
              <w:rPr>
                <w:sz w:val="22"/>
                <w:szCs w:val="22"/>
                <w:lang w:eastAsia="ru-RU"/>
              </w:rPr>
              <w:t>г.Саранск</w:t>
            </w:r>
            <w:proofErr w:type="spellEnd"/>
            <w:r w:rsidRPr="00DE310D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E310D">
              <w:rPr>
                <w:sz w:val="22"/>
                <w:szCs w:val="22"/>
                <w:lang w:eastAsia="ru-RU"/>
              </w:rPr>
              <w:t>ул.Лодыгина</w:t>
            </w:r>
            <w:proofErr w:type="spellEnd"/>
            <w:r w:rsidRPr="00DE310D">
              <w:rPr>
                <w:sz w:val="22"/>
                <w:szCs w:val="22"/>
                <w:lang w:eastAsia="ru-RU"/>
              </w:rPr>
              <w:t>, д.3.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E310D">
              <w:rPr>
                <w:sz w:val="22"/>
                <w:szCs w:val="22"/>
                <w:lang w:eastAsia="ru-RU"/>
              </w:rPr>
              <w:t xml:space="preserve">Почтовый адрес: 430034, Республика Мордовия, </w:t>
            </w:r>
            <w:proofErr w:type="spellStart"/>
            <w:r w:rsidRPr="00DE310D">
              <w:rPr>
                <w:sz w:val="22"/>
                <w:szCs w:val="22"/>
                <w:lang w:eastAsia="ru-RU"/>
              </w:rPr>
              <w:t>г.Саранск</w:t>
            </w:r>
            <w:proofErr w:type="spellEnd"/>
            <w:r w:rsidRPr="00DE310D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E310D">
              <w:rPr>
                <w:sz w:val="22"/>
                <w:szCs w:val="22"/>
                <w:lang w:eastAsia="ru-RU"/>
              </w:rPr>
              <w:t>ул.Лодыгина</w:t>
            </w:r>
            <w:proofErr w:type="spellEnd"/>
            <w:r w:rsidRPr="00DE310D">
              <w:rPr>
                <w:sz w:val="22"/>
                <w:szCs w:val="22"/>
                <w:lang w:eastAsia="ru-RU"/>
              </w:rPr>
              <w:t>, д.3.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E310D">
              <w:rPr>
                <w:sz w:val="22"/>
                <w:szCs w:val="22"/>
                <w:lang w:eastAsia="ru-RU"/>
              </w:rPr>
              <w:t>Тел./факс (8342) 33-35-33, e-</w:t>
            </w:r>
            <w:proofErr w:type="spellStart"/>
            <w:r w:rsidRPr="00DE310D">
              <w:rPr>
                <w:sz w:val="22"/>
                <w:szCs w:val="22"/>
                <w:lang w:eastAsia="ru-RU"/>
              </w:rPr>
              <w:t>mail</w:t>
            </w:r>
            <w:proofErr w:type="spellEnd"/>
            <w:r w:rsidRPr="00DE310D">
              <w:rPr>
                <w:sz w:val="22"/>
                <w:szCs w:val="22"/>
                <w:lang w:eastAsia="ru-RU"/>
              </w:rPr>
              <w:t>: info@tpm13.ru.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E310D">
              <w:rPr>
                <w:sz w:val="22"/>
                <w:szCs w:val="22"/>
                <w:lang w:eastAsia="ru-RU"/>
              </w:rPr>
              <w:t>ИНН 1326211834, КПП 132701001, ОГРН 1091326002020,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E310D">
              <w:rPr>
                <w:sz w:val="22"/>
                <w:szCs w:val="22"/>
                <w:lang w:eastAsia="ru-RU"/>
              </w:rPr>
              <w:t xml:space="preserve">р/с 40603810539150000009 в Мордовском отделении № 8589 Сбербанка России (ПАО) </w:t>
            </w:r>
            <w:proofErr w:type="spellStart"/>
            <w:r w:rsidRPr="00DE310D">
              <w:rPr>
                <w:sz w:val="22"/>
                <w:szCs w:val="22"/>
                <w:lang w:eastAsia="ru-RU"/>
              </w:rPr>
              <w:t>г.Саранска</w:t>
            </w:r>
            <w:proofErr w:type="spellEnd"/>
            <w:r w:rsidRPr="00DE310D">
              <w:rPr>
                <w:sz w:val="22"/>
                <w:szCs w:val="22"/>
                <w:lang w:eastAsia="ru-RU"/>
              </w:rPr>
              <w:t xml:space="preserve">, к/с 30101810100000000615, БИК 048952615. 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E310D">
              <w:rPr>
                <w:sz w:val="22"/>
                <w:szCs w:val="22"/>
                <w:lang w:eastAsia="ru-RU"/>
              </w:rPr>
              <w:t xml:space="preserve">Минфин Республики Мордовия (АУ «Технопарк - Мордовия», л/с 30096Ч60080), 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E310D">
              <w:rPr>
                <w:sz w:val="22"/>
                <w:szCs w:val="22"/>
                <w:lang w:eastAsia="ru-RU"/>
              </w:rPr>
              <w:t>Единый казначейский счет 03224643890000000900, Отделение – НБ Республика Мордовия Банка России// УФК по Республике Мордовия г. Саранск, к/с 40102810345370000076, БИК 018952501.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DE310D">
              <w:rPr>
                <w:b/>
                <w:sz w:val="22"/>
                <w:szCs w:val="22"/>
                <w:lang w:eastAsia="ru-RU"/>
              </w:rPr>
              <w:t>______________</w:t>
            </w: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DE310D" w:rsidRPr="00DE310D" w:rsidRDefault="00DE310D" w:rsidP="00DE31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DE310D">
              <w:rPr>
                <w:b/>
                <w:bCs/>
                <w:sz w:val="22"/>
                <w:szCs w:val="22"/>
                <w:lang w:eastAsia="ru-RU"/>
              </w:rPr>
              <w:t xml:space="preserve">__________________________ /_________/         </w:t>
            </w:r>
          </w:p>
        </w:tc>
      </w:tr>
    </w:tbl>
    <w:p w:rsidR="00A611A5" w:rsidRDefault="00A611A5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D340B6" w:rsidRDefault="00D340B6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D340B6" w:rsidRDefault="00D340B6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b/>
          <w:bCs/>
          <w:sz w:val="22"/>
          <w:szCs w:val="22"/>
        </w:rPr>
      </w:pPr>
      <w:r w:rsidRPr="000E51C8">
        <w:rPr>
          <w:b/>
          <w:bCs/>
          <w:sz w:val="22"/>
          <w:szCs w:val="22"/>
        </w:rPr>
        <w:t xml:space="preserve">Приложение №1 </w:t>
      </w:r>
    </w:p>
    <w:p w:rsidR="004D5CA9" w:rsidRPr="000E51C8" w:rsidRDefault="004D5CA9" w:rsidP="004D5CA9">
      <w:pPr>
        <w:jc w:val="right"/>
        <w:rPr>
          <w:sz w:val="22"/>
          <w:szCs w:val="22"/>
        </w:rPr>
      </w:pPr>
      <w:r w:rsidRPr="000E51C8">
        <w:rPr>
          <w:b/>
          <w:bCs/>
          <w:sz w:val="22"/>
          <w:szCs w:val="22"/>
        </w:rPr>
        <w:t>к договору №_________ от «___» ____________ 2023 г.</w:t>
      </w: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4D5CA9">
      <w:pPr>
        <w:jc w:val="center"/>
        <w:rPr>
          <w:b/>
          <w:sz w:val="22"/>
          <w:szCs w:val="22"/>
        </w:rPr>
      </w:pPr>
      <w:r w:rsidRPr="000E51C8">
        <w:rPr>
          <w:b/>
          <w:sz w:val="22"/>
          <w:szCs w:val="22"/>
        </w:rPr>
        <w:t>ТЕХНИЧЕСКОЕ ЗАДАНИЕ</w:t>
      </w:r>
    </w:p>
    <w:p w:rsidR="004D5CA9" w:rsidRPr="000E51C8" w:rsidRDefault="004D5CA9" w:rsidP="004D5CA9">
      <w:pPr>
        <w:jc w:val="center"/>
        <w:rPr>
          <w:b/>
          <w:sz w:val="22"/>
          <w:szCs w:val="22"/>
        </w:rPr>
      </w:pPr>
      <w:r w:rsidRPr="000E51C8">
        <w:rPr>
          <w:b/>
          <w:sz w:val="22"/>
          <w:szCs w:val="22"/>
        </w:rPr>
        <w:t xml:space="preserve">на техническое обслуживание систем противопожарной защиты, установленных в </w:t>
      </w:r>
      <w:proofErr w:type="spellStart"/>
      <w:r w:rsidRPr="000E51C8">
        <w:rPr>
          <w:b/>
          <w:sz w:val="22"/>
          <w:szCs w:val="22"/>
        </w:rPr>
        <w:t>Инновационно</w:t>
      </w:r>
      <w:proofErr w:type="spellEnd"/>
      <w:r w:rsidRPr="000E51C8">
        <w:rPr>
          <w:b/>
          <w:sz w:val="22"/>
          <w:szCs w:val="22"/>
        </w:rPr>
        <w:t>-производственном комплексе АУ «Технопарк-Мордовия».</w:t>
      </w:r>
    </w:p>
    <w:p w:rsidR="004D5CA9" w:rsidRPr="000E51C8" w:rsidRDefault="004D5CA9" w:rsidP="004D5CA9">
      <w:pPr>
        <w:rPr>
          <w:b/>
          <w:sz w:val="22"/>
          <w:szCs w:val="22"/>
        </w:rPr>
      </w:pPr>
    </w:p>
    <w:tbl>
      <w:tblPr>
        <w:tblW w:w="1049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6662"/>
      </w:tblGrid>
      <w:tr w:rsidR="004D5CA9" w:rsidRPr="000E51C8" w:rsidTr="004D5CA9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4D5CA9" w:rsidRPr="000E51C8" w:rsidTr="004D5CA9">
        <w:trPr>
          <w:trHeight w:val="19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Наименование оказываемых услуг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Техническое обслуживание систем противопожарной защиты в объеме работ определенных в регламентах.</w:t>
            </w:r>
          </w:p>
        </w:tc>
      </w:tr>
      <w:tr w:rsidR="004D5CA9" w:rsidRPr="000E51C8" w:rsidTr="004D5CA9">
        <w:trPr>
          <w:trHeight w:val="1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Объем регламентных работ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0E51C8">
            <w:pPr>
              <w:jc w:val="center"/>
              <w:rPr>
                <w:sz w:val="22"/>
                <w:szCs w:val="22"/>
              </w:rPr>
            </w:pPr>
            <w:r w:rsidRPr="0012278F">
              <w:rPr>
                <w:sz w:val="22"/>
                <w:szCs w:val="22"/>
              </w:rPr>
              <w:t>Приложение №</w:t>
            </w:r>
            <w:r w:rsidR="000E51C8" w:rsidRPr="0012278F">
              <w:rPr>
                <w:sz w:val="22"/>
                <w:szCs w:val="22"/>
              </w:rPr>
              <w:t>4</w:t>
            </w:r>
            <w:r w:rsidRPr="0012278F">
              <w:rPr>
                <w:sz w:val="22"/>
                <w:szCs w:val="22"/>
              </w:rPr>
              <w:t xml:space="preserve"> к настоящему </w:t>
            </w:r>
            <w:r w:rsidR="000E51C8" w:rsidRPr="0012278F">
              <w:rPr>
                <w:sz w:val="22"/>
                <w:szCs w:val="22"/>
              </w:rPr>
              <w:t>Договору</w:t>
            </w:r>
          </w:p>
        </w:tc>
      </w:tr>
      <w:tr w:rsidR="004D5CA9" w:rsidRPr="000E51C8" w:rsidTr="004D5CA9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Сроки оказания услуг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9AE" w:rsidRDefault="00C109AE" w:rsidP="00C109AE">
            <w:pPr>
              <w:ind w:firstLine="567"/>
              <w:jc w:val="center"/>
            </w:pPr>
            <w:r>
              <w:t>12 месяцев</w:t>
            </w:r>
          </w:p>
          <w:p w:rsidR="00C109AE" w:rsidRPr="00274B82" w:rsidRDefault="00C109AE" w:rsidP="00C109AE">
            <w:pPr>
              <w:ind w:firstLine="567"/>
              <w:jc w:val="center"/>
              <w:rPr>
                <w:color w:val="171717"/>
              </w:rPr>
            </w:pPr>
            <w:r w:rsidRPr="00274B82">
              <w:rPr>
                <w:color w:val="171717"/>
              </w:rPr>
              <w:t>с 01.05.2023 по 30</w:t>
            </w:r>
            <w:r w:rsidRPr="00274B82">
              <w:rPr>
                <w:rFonts w:eastAsia="SimSun"/>
                <w:color w:val="000000"/>
                <w:kern w:val="1"/>
                <w:lang w:bidi="hi-IN"/>
              </w:rPr>
              <w:t>.04.2024 г. включительно.</w:t>
            </w:r>
          </w:p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.</w:t>
            </w:r>
          </w:p>
        </w:tc>
      </w:tr>
      <w:tr w:rsidR="004D5CA9" w:rsidRPr="000E51C8" w:rsidTr="004D5CA9">
        <w:trPr>
          <w:trHeight w:val="2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График проведения оказываемых услуг по техническому обслуживанию систем противопожарной защиты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A51090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Составляется Исполнителем и утверждается Заказчиком на основании периодичности регламентных работ указанных в Приложении №</w:t>
            </w:r>
            <w:r w:rsidR="00A51090">
              <w:rPr>
                <w:sz w:val="22"/>
                <w:szCs w:val="22"/>
              </w:rPr>
              <w:t>4</w:t>
            </w:r>
            <w:r w:rsidRPr="000E51C8">
              <w:rPr>
                <w:sz w:val="22"/>
                <w:szCs w:val="22"/>
              </w:rPr>
              <w:t>, для каждого объекта обслуживания в отдельности указанного в Приложении №</w:t>
            </w:r>
            <w:r w:rsidR="00A51090">
              <w:rPr>
                <w:sz w:val="22"/>
                <w:szCs w:val="22"/>
              </w:rPr>
              <w:t>2</w:t>
            </w:r>
            <w:r w:rsidRPr="000E51C8">
              <w:rPr>
                <w:sz w:val="22"/>
                <w:szCs w:val="22"/>
              </w:rPr>
              <w:t>.</w:t>
            </w:r>
          </w:p>
        </w:tc>
      </w:tr>
      <w:tr w:rsidR="004D5CA9" w:rsidRPr="000E51C8" w:rsidTr="004D5CA9">
        <w:trPr>
          <w:trHeight w:val="1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 xml:space="preserve">Место расположения и характеристика объектов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proofErr w:type="spellStart"/>
            <w:r w:rsidRPr="000E51C8">
              <w:rPr>
                <w:sz w:val="22"/>
                <w:szCs w:val="22"/>
              </w:rPr>
              <w:t>Инновационно</w:t>
            </w:r>
            <w:proofErr w:type="spellEnd"/>
            <w:r w:rsidRPr="000E51C8">
              <w:rPr>
                <w:sz w:val="22"/>
                <w:szCs w:val="22"/>
              </w:rPr>
              <w:t>-производственный комплекс</w:t>
            </w:r>
          </w:p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АУ «Технопарк - Мордовия», расположенный</w:t>
            </w:r>
          </w:p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по адресу: 430034. Республика Мордовия, г. Саранск, ул. Лодыгина, д.3.</w:t>
            </w:r>
          </w:p>
        </w:tc>
      </w:tr>
      <w:tr w:rsidR="004D5CA9" w:rsidRPr="000E51C8" w:rsidTr="004D5CA9">
        <w:trPr>
          <w:trHeight w:val="2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Результат работ, содержание отчетной документации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По результатам выполнения работ Исполнитель выполняет следующие мероприятия:</w:t>
            </w:r>
          </w:p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- В случае выявления системы в неработоспособном состоянии, оформляет заключение, на основании которого составляет дефектную ведомость;</w:t>
            </w:r>
          </w:p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- Заполняет «Журналы регистрации работ по техническому обслуживанию систем противопожарной защиты»;</w:t>
            </w:r>
          </w:p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- Проводит краткий инструктаж дежурного персонала;</w:t>
            </w:r>
          </w:p>
        </w:tc>
      </w:tr>
      <w:tr w:rsidR="004D5CA9" w:rsidRPr="000E51C8" w:rsidTr="004D5CA9">
        <w:trPr>
          <w:trHeight w:val="20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Специальные требования к оказываемым услугам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 xml:space="preserve">Проведение работ по производству технического обслуживания осуществляется персоналом, имеющим достаточную профессиональную подготовку и предусмотренные в установленном порядке разрешительные документы на осуществление данного вида работ. </w:t>
            </w:r>
          </w:p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Квалифицированный персонал должен иметь необходимый технический инструмент и оборудование для проведения работ по техническому обслуживанию</w:t>
            </w:r>
          </w:p>
        </w:tc>
      </w:tr>
    </w:tbl>
    <w:p w:rsidR="004D5CA9" w:rsidRPr="000E51C8" w:rsidRDefault="004D5CA9" w:rsidP="004D5CA9">
      <w:pPr>
        <w:ind w:firstLine="480"/>
        <w:jc w:val="both"/>
        <w:rPr>
          <w:sz w:val="22"/>
          <w:szCs w:val="22"/>
        </w:rPr>
      </w:pPr>
    </w:p>
    <w:p w:rsidR="004D5CA9" w:rsidRPr="000E51C8" w:rsidRDefault="004D5CA9" w:rsidP="004D5CA9">
      <w:pPr>
        <w:ind w:right="-284" w:hanging="284"/>
        <w:jc w:val="both"/>
        <w:rPr>
          <w:bCs/>
          <w:sz w:val="22"/>
          <w:szCs w:val="22"/>
          <w:lang w:eastAsia="ru-RU"/>
        </w:rPr>
      </w:pPr>
      <w:r w:rsidRPr="000E51C8">
        <w:rPr>
          <w:b/>
          <w:bCs/>
          <w:sz w:val="22"/>
          <w:szCs w:val="22"/>
          <w:lang w:eastAsia="ru-RU"/>
        </w:rPr>
        <w:t>Условия оказания услуг:</w:t>
      </w:r>
    </w:p>
    <w:p w:rsidR="004D5CA9" w:rsidRPr="000E51C8" w:rsidRDefault="004D5CA9" w:rsidP="004D5CA9">
      <w:pPr>
        <w:ind w:left="-284" w:right="-284" w:firstLine="1"/>
        <w:jc w:val="both"/>
        <w:rPr>
          <w:b/>
          <w:bCs/>
          <w:color w:val="FF0000"/>
          <w:sz w:val="22"/>
          <w:szCs w:val="22"/>
          <w:lang w:eastAsia="ru-RU"/>
        </w:rPr>
      </w:pPr>
      <w:r w:rsidRPr="000E51C8">
        <w:rPr>
          <w:b/>
          <w:bCs/>
          <w:sz w:val="22"/>
          <w:szCs w:val="22"/>
          <w:lang w:eastAsia="ru-RU"/>
        </w:rPr>
        <w:t>1.</w:t>
      </w:r>
      <w:r w:rsidRPr="000E51C8">
        <w:rPr>
          <w:bCs/>
          <w:sz w:val="22"/>
          <w:szCs w:val="22"/>
          <w:lang w:eastAsia="ru-RU"/>
        </w:rPr>
        <w:t xml:space="preserve"> Наличие действующей </w:t>
      </w:r>
      <w:r w:rsidRPr="000E51C8">
        <w:rPr>
          <w:b/>
          <w:bCs/>
          <w:sz w:val="22"/>
          <w:szCs w:val="22"/>
          <w:lang w:eastAsia="ru-RU"/>
        </w:rPr>
        <w:t>Лицензии МЧС РФ</w:t>
      </w:r>
      <w:r w:rsidRPr="000E51C8">
        <w:rPr>
          <w:bCs/>
          <w:sz w:val="22"/>
          <w:szCs w:val="22"/>
          <w:lang w:eastAsia="ru-RU"/>
        </w:rPr>
        <w:t xml:space="preserve"> (выданной в соответствии с требованиями установленными Федеральным законом от 04.05.2011 г. № 99-ФЗ «О лицензировании отдельных видов деятельности», на осуществление деятельности по монтажу, техническому обслуживанию и ремонту средств обеспечения пожарной безопасности зданий и сооружений. </w:t>
      </w:r>
    </w:p>
    <w:p w:rsidR="004D5CA9" w:rsidRPr="000E51C8" w:rsidRDefault="004D5CA9" w:rsidP="004D5CA9">
      <w:pPr>
        <w:ind w:right="-284" w:hanging="284"/>
        <w:jc w:val="both"/>
        <w:rPr>
          <w:bCs/>
          <w:sz w:val="22"/>
          <w:szCs w:val="22"/>
          <w:lang w:eastAsia="ru-RU"/>
        </w:rPr>
      </w:pPr>
      <w:r w:rsidRPr="000E51C8">
        <w:rPr>
          <w:bCs/>
          <w:sz w:val="22"/>
          <w:szCs w:val="22"/>
          <w:lang w:eastAsia="ru-RU"/>
        </w:rPr>
        <w:t xml:space="preserve">Вид работ, выполняемый в составе лицензированного вида деятельности: </w:t>
      </w:r>
    </w:p>
    <w:p w:rsidR="004D5CA9" w:rsidRPr="000E51C8" w:rsidRDefault="004D5CA9" w:rsidP="004D5CA9">
      <w:pPr>
        <w:ind w:hanging="567"/>
        <w:jc w:val="both"/>
        <w:rPr>
          <w:rStyle w:val="aff7"/>
          <w:sz w:val="22"/>
          <w:szCs w:val="22"/>
        </w:rPr>
      </w:pPr>
      <w:r w:rsidRPr="000E51C8">
        <w:rPr>
          <w:rStyle w:val="aff7"/>
          <w:color w:val="FF0000"/>
          <w:sz w:val="22"/>
          <w:szCs w:val="22"/>
        </w:rPr>
        <w:t xml:space="preserve">     </w:t>
      </w:r>
      <w:r w:rsidRPr="000E51C8">
        <w:rPr>
          <w:rStyle w:val="aff8"/>
          <w:sz w:val="22"/>
          <w:szCs w:val="22"/>
        </w:rPr>
        <w:t>- «Монтаж, техническое обслуживание и ремонт систем пожаротушения и их элементов, включая диспетчеризацию и проведение пусконаладочных работ»;</w:t>
      </w:r>
      <w:r w:rsidRPr="000E51C8">
        <w:rPr>
          <w:rStyle w:val="aff7"/>
          <w:sz w:val="22"/>
          <w:szCs w:val="22"/>
        </w:rPr>
        <w:t xml:space="preserve">   </w:t>
      </w:r>
    </w:p>
    <w:p w:rsidR="004D5CA9" w:rsidRPr="000E51C8" w:rsidRDefault="004D5CA9" w:rsidP="004D5CA9">
      <w:pPr>
        <w:ind w:hanging="567"/>
        <w:jc w:val="both"/>
        <w:rPr>
          <w:rStyle w:val="aff8"/>
          <w:sz w:val="22"/>
          <w:szCs w:val="22"/>
        </w:rPr>
      </w:pPr>
      <w:r w:rsidRPr="000E51C8">
        <w:rPr>
          <w:rStyle w:val="aff8"/>
          <w:sz w:val="22"/>
          <w:szCs w:val="22"/>
        </w:rPr>
        <w:t xml:space="preserve">     - «Монтаж,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работ»;</w:t>
      </w:r>
    </w:p>
    <w:p w:rsidR="004D5CA9" w:rsidRPr="000E51C8" w:rsidRDefault="004D5CA9" w:rsidP="004D5CA9">
      <w:pPr>
        <w:ind w:hanging="567"/>
        <w:jc w:val="both"/>
        <w:rPr>
          <w:rStyle w:val="aff8"/>
          <w:sz w:val="22"/>
          <w:szCs w:val="22"/>
        </w:rPr>
      </w:pPr>
      <w:r w:rsidRPr="000E51C8">
        <w:rPr>
          <w:rStyle w:val="aff8"/>
          <w:sz w:val="22"/>
          <w:szCs w:val="22"/>
        </w:rPr>
        <w:t xml:space="preserve">     - «Монтаж,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работ»;</w:t>
      </w:r>
    </w:p>
    <w:p w:rsidR="004D5CA9" w:rsidRPr="000E51C8" w:rsidRDefault="004D5CA9" w:rsidP="004D5CA9">
      <w:pPr>
        <w:ind w:hanging="567"/>
        <w:jc w:val="both"/>
        <w:rPr>
          <w:rStyle w:val="aff8"/>
          <w:sz w:val="22"/>
          <w:szCs w:val="22"/>
        </w:rPr>
      </w:pPr>
      <w:r w:rsidRPr="000E51C8">
        <w:rPr>
          <w:rStyle w:val="aff8"/>
          <w:sz w:val="22"/>
          <w:szCs w:val="22"/>
        </w:rPr>
        <w:t xml:space="preserve">     - «Монтаж, техническое обслуживание и ремонт автоматических систем (элементов автоматических систем) </w:t>
      </w:r>
      <w:proofErr w:type="spellStart"/>
      <w:r w:rsidRPr="000E51C8">
        <w:rPr>
          <w:rStyle w:val="aff8"/>
          <w:sz w:val="22"/>
          <w:szCs w:val="22"/>
        </w:rPr>
        <w:t>противодымной</w:t>
      </w:r>
      <w:proofErr w:type="spellEnd"/>
      <w:r w:rsidRPr="000E51C8">
        <w:rPr>
          <w:rStyle w:val="aff8"/>
          <w:sz w:val="22"/>
          <w:szCs w:val="22"/>
        </w:rPr>
        <w:t xml:space="preserve"> вентиляции, включая диспетчеризацию и проведение пусконаладочных работ»;</w:t>
      </w:r>
    </w:p>
    <w:p w:rsidR="004D5CA9" w:rsidRPr="000E51C8" w:rsidRDefault="004D5CA9" w:rsidP="004D5CA9">
      <w:pPr>
        <w:ind w:hanging="567"/>
        <w:jc w:val="both"/>
        <w:rPr>
          <w:rStyle w:val="aff8"/>
          <w:sz w:val="22"/>
          <w:szCs w:val="22"/>
        </w:rPr>
      </w:pPr>
      <w:r w:rsidRPr="000E51C8">
        <w:rPr>
          <w:rStyle w:val="aff8"/>
          <w:sz w:val="22"/>
          <w:szCs w:val="22"/>
        </w:rPr>
        <w:t xml:space="preserve">     - «Монтаж,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элементов;</w:t>
      </w:r>
    </w:p>
    <w:p w:rsidR="004D5CA9" w:rsidRPr="000E51C8" w:rsidRDefault="004D5CA9" w:rsidP="004D5CA9">
      <w:pPr>
        <w:ind w:hanging="567"/>
        <w:jc w:val="both"/>
        <w:rPr>
          <w:i/>
          <w:iCs/>
          <w:sz w:val="22"/>
          <w:szCs w:val="22"/>
        </w:rPr>
      </w:pPr>
      <w:r w:rsidRPr="000E51C8">
        <w:rPr>
          <w:rStyle w:val="aff8"/>
          <w:sz w:val="22"/>
          <w:szCs w:val="22"/>
        </w:rPr>
        <w:t xml:space="preserve">     </w:t>
      </w:r>
    </w:p>
    <w:p w:rsidR="004D5CA9" w:rsidRPr="000E51C8" w:rsidRDefault="004D5CA9" w:rsidP="004D5CA9">
      <w:pPr>
        <w:ind w:left="284" w:right="-284" w:hanging="567"/>
        <w:jc w:val="both"/>
        <w:rPr>
          <w:b/>
          <w:bCs/>
          <w:sz w:val="22"/>
          <w:szCs w:val="22"/>
          <w:lang w:eastAsia="ru-RU"/>
        </w:rPr>
      </w:pPr>
      <w:r w:rsidRPr="000E51C8">
        <w:rPr>
          <w:b/>
          <w:bCs/>
          <w:sz w:val="22"/>
          <w:szCs w:val="22"/>
          <w:lang w:eastAsia="ru-RU"/>
        </w:rPr>
        <w:t>2.  Исполнитель оказывает следующие виды услуг:</w:t>
      </w:r>
    </w:p>
    <w:p w:rsidR="004D5CA9" w:rsidRPr="000E51C8" w:rsidRDefault="004D5CA9" w:rsidP="004D5CA9">
      <w:pPr>
        <w:tabs>
          <w:tab w:val="left" w:pos="10206"/>
        </w:tabs>
        <w:ind w:left="284" w:right="-284" w:hanging="567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2.1.  Обеспечение надежной и бесперебойной эксплуатации установок.</w:t>
      </w:r>
    </w:p>
    <w:p w:rsidR="004D5CA9" w:rsidRPr="000E51C8" w:rsidRDefault="004D5CA9" w:rsidP="004D5CA9">
      <w:pPr>
        <w:tabs>
          <w:tab w:val="left" w:pos="10206"/>
        </w:tabs>
        <w:ind w:left="-284" w:right="-284" w:firstLine="1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2.2. Осуществление услуг собственными силами, техническими средствами и с применением собственных материалов и оборудования, используемого при оказании услуг.</w:t>
      </w:r>
    </w:p>
    <w:p w:rsidR="004D5CA9" w:rsidRPr="000E51C8" w:rsidRDefault="004D5CA9" w:rsidP="004D5CA9">
      <w:pPr>
        <w:tabs>
          <w:tab w:val="left" w:pos="10206"/>
        </w:tabs>
        <w:ind w:left="-284" w:right="-284" w:firstLine="1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 xml:space="preserve">2.3. Оборудование, вышедшее из строя в процессе эксплуатации (отраженное в дефектной ведомости) приобретается за счет Заказчика, замена (установка) данного оборудования производится в рамках договора технического обслуживания силами Исполнителя. </w:t>
      </w:r>
    </w:p>
    <w:p w:rsidR="004D5CA9" w:rsidRPr="000E51C8" w:rsidRDefault="004D5CA9" w:rsidP="004D5CA9">
      <w:pPr>
        <w:tabs>
          <w:tab w:val="left" w:pos="10206"/>
        </w:tabs>
        <w:ind w:left="284" w:right="-284" w:hanging="568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2.4.  Оказание услуг по устранению неисправностей выполняется в круглосуточном режиме.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2.5. Соблюдение всех установленных действующих санитарных норм и правил при оказании услуг на объектах защиты, а также внутри-объектовый режим, правила охраны труда и пожарной безопасности действующего у Заказчика.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2.6 Ведение на объектах журналов регистрации работ и результатов их отработки с двухсторонней записью.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2.7. Выезд аварийной бригады для устранения неисправностей и проведения технического ремонта установок в случае внезапного выхода их из строя.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2.8 Безвозмездное исправление всех выявленных недостатков, ухудшающих качество услуг.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2.9. При обращении Заказчика, провести консультацию персоналу Заказчика правилам пользования действующими системами (проведение инструктажа, составление инструкций и выдача рекомендаций по улучшению работы установки).</w:t>
      </w:r>
    </w:p>
    <w:p w:rsidR="004D5CA9" w:rsidRPr="000E51C8" w:rsidRDefault="004D5CA9" w:rsidP="004D5CA9">
      <w:pPr>
        <w:ind w:lef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При невозможности устранения неисправности оборудования на месте предоставлять Заказчику во временное пользование, имеющееся в наличии аналогичное оборудование на время, необходимое для восстановления работоспособности оборудования</w:t>
      </w:r>
    </w:p>
    <w:p w:rsidR="004D5CA9" w:rsidRPr="000E51C8" w:rsidRDefault="004D5CA9" w:rsidP="004D5CA9">
      <w:pPr>
        <w:tabs>
          <w:tab w:val="left" w:pos="10206"/>
        </w:tabs>
        <w:ind w:left="-284" w:right="-284"/>
        <w:contextualSpacing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 xml:space="preserve">2.10 Осуществление технического надзора за правильным содержанием и организацией эксплуатации систем противопожарной защиты.  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2.11. Качественно оказывать услугу в сроки, определенные сторонами.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2.12 Сроки устранения неисправностей: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Время реагирования (прибытия) на вызов Заказчика для устранения аварийной ситуации: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- Исполнитель обязан принять заявку и обеспечить прибытие своего представителя на обслуживаемый объект по вызову Заказчика в сроки не более 2 (двух) часов с момента извещения для устранения возникшей неисправности;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Время устранения неисправностей с момента поступления устной или письменной заявки от Заказчика: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- не более 8 (восьми) часов с момента прибытия уполномоченного представителя Исполнителя до устранения аварийной ситуации;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2.13 На объектах следует своевременно вести: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- Журнал регистрации работ по техническому обслуживанию систем противопожарной защиты;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- Журнал учета вызовов;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- Журнал учёта неисправностей и отказов;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- График проведения технического обслуживания систем противопожарной защиты;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- Инструкцию для оперативного (дежурного) персонала;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- Инструкцию по эксплуатации установки пожарной автоматики.</w:t>
      </w:r>
    </w:p>
    <w:p w:rsidR="004D5CA9" w:rsidRPr="000E51C8" w:rsidRDefault="004D5CA9" w:rsidP="004D5CA9">
      <w:pPr>
        <w:tabs>
          <w:tab w:val="left" w:pos="10206"/>
        </w:tabs>
        <w:ind w:left="-284" w:right="-284"/>
        <w:jc w:val="both"/>
        <w:rPr>
          <w:sz w:val="22"/>
          <w:szCs w:val="22"/>
          <w:lang w:eastAsia="en-US"/>
        </w:rPr>
      </w:pPr>
      <w:r w:rsidRPr="000E51C8">
        <w:rPr>
          <w:sz w:val="22"/>
          <w:szCs w:val="22"/>
          <w:lang w:eastAsia="en-US"/>
        </w:rPr>
        <w:t>2.14. Учитывая контролируемый режим входа на объект, Исполнитель должен до начала работ предоставить Заказчику заявку для оформления пропуска и списки указанием рабочих, которые будут выполнять работы на объекте, а также номера автомашин по доставке материалов на объект.</w:t>
      </w: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0E51C8">
        <w:rPr>
          <w:bCs/>
          <w:sz w:val="22"/>
          <w:szCs w:val="22"/>
          <w:lang w:eastAsia="ru-RU"/>
        </w:rPr>
        <w:lastRenderedPageBreak/>
        <w:t>2.15. Исполнитель несет полную материальную ответственность за причинение ущерба имуществу Заказчика в ходе проведения работ по вине Исполнителя.</w:t>
      </w: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0E51C8">
        <w:rPr>
          <w:bCs/>
          <w:sz w:val="22"/>
          <w:szCs w:val="22"/>
          <w:lang w:eastAsia="ru-RU"/>
        </w:rPr>
        <w:t xml:space="preserve">2.16. Исполнитель должен разработать конкретизированный регламент работ и график их проведения с указанием конкретных операций при их проведении на основе </w:t>
      </w:r>
      <w:r w:rsidRPr="0012278F">
        <w:rPr>
          <w:bCs/>
          <w:sz w:val="22"/>
          <w:szCs w:val="22"/>
          <w:lang w:eastAsia="ru-RU"/>
        </w:rPr>
        <w:t>технической документации производителей технических средств, а также типового регламента, описанного в Приложении №</w:t>
      </w:r>
      <w:r w:rsidR="00A51090" w:rsidRPr="0012278F">
        <w:rPr>
          <w:bCs/>
          <w:sz w:val="22"/>
          <w:szCs w:val="22"/>
          <w:lang w:eastAsia="ru-RU"/>
        </w:rPr>
        <w:t>4</w:t>
      </w:r>
      <w:r w:rsidRPr="0012278F">
        <w:rPr>
          <w:bCs/>
          <w:sz w:val="22"/>
          <w:szCs w:val="22"/>
          <w:lang w:eastAsia="ru-RU"/>
        </w:rPr>
        <w:t xml:space="preserve"> и действующих ГОСТов.</w:t>
      </w: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</w:p>
    <w:p w:rsidR="004D5CA9" w:rsidRPr="008126A9" w:rsidRDefault="004D5CA9" w:rsidP="004D5CA9">
      <w:pPr>
        <w:jc w:val="both"/>
        <w:rPr>
          <w:b/>
          <w:bCs/>
          <w:sz w:val="22"/>
          <w:szCs w:val="22"/>
          <w:lang w:eastAsia="ru-RU"/>
        </w:rPr>
      </w:pPr>
    </w:p>
    <w:p w:rsidR="004D5CA9" w:rsidRPr="008126A9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b/>
          <w:bCs/>
          <w:sz w:val="22"/>
          <w:szCs w:val="22"/>
          <w:lang w:eastAsia="ru-RU"/>
        </w:rPr>
        <w:t>3.   Исполнитель обязан оказывать услуги в соответствии с требованиями:</w:t>
      </w:r>
      <w:r w:rsidRPr="008126A9">
        <w:rPr>
          <w:bCs/>
          <w:sz w:val="22"/>
          <w:szCs w:val="22"/>
          <w:lang w:eastAsia="ru-RU"/>
        </w:rPr>
        <w:t xml:space="preserve"> </w:t>
      </w:r>
    </w:p>
    <w:p w:rsidR="004D5CA9" w:rsidRPr="008126A9" w:rsidRDefault="0012278F" w:rsidP="004D5CA9">
      <w:pPr>
        <w:ind w:left="-284"/>
        <w:rPr>
          <w:bCs/>
          <w:sz w:val="22"/>
          <w:szCs w:val="22"/>
          <w:lang w:eastAsia="ru-RU"/>
        </w:rPr>
      </w:pPr>
      <w:r w:rsidRPr="008126A9">
        <w:rPr>
          <w:bCs/>
          <w:sz w:val="22"/>
          <w:szCs w:val="22"/>
          <w:lang w:eastAsia="ru-RU"/>
        </w:rPr>
        <w:t xml:space="preserve">− </w:t>
      </w:r>
      <w:r w:rsidR="004D5CA9" w:rsidRPr="008126A9">
        <w:rPr>
          <w:bCs/>
          <w:sz w:val="22"/>
          <w:szCs w:val="22"/>
          <w:lang w:eastAsia="ru-RU"/>
        </w:rPr>
        <w:t>Федерального закона от 21.12.1994 № 69-ФЗ «О пожарной безопасности»;</w:t>
      </w:r>
    </w:p>
    <w:p w:rsidR="004D5CA9" w:rsidRPr="008126A9" w:rsidRDefault="0012278F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bCs/>
          <w:sz w:val="22"/>
          <w:szCs w:val="22"/>
          <w:lang w:eastAsia="ru-RU"/>
        </w:rPr>
        <w:t xml:space="preserve">− </w:t>
      </w:r>
      <w:r w:rsidR="004D5CA9" w:rsidRPr="008126A9">
        <w:rPr>
          <w:bCs/>
          <w:sz w:val="22"/>
          <w:szCs w:val="22"/>
          <w:lang w:eastAsia="ru-RU"/>
        </w:rPr>
        <w:t>Федерального закона от 22.07.2008 № 123-ФЗ «Технический регламент о требованиях пожарной безопасности»;</w:t>
      </w:r>
    </w:p>
    <w:p w:rsidR="008126A9" w:rsidRPr="008126A9" w:rsidRDefault="008126A9" w:rsidP="008126A9">
      <w:pPr>
        <w:ind w:left="-284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- </w:t>
      </w:r>
      <w:r w:rsidR="004D5CA9" w:rsidRPr="008126A9">
        <w:rPr>
          <w:bCs/>
          <w:sz w:val="22"/>
          <w:szCs w:val="22"/>
          <w:lang w:eastAsia="ru-RU"/>
        </w:rPr>
        <w:t>Федерального закона от 30.12.2009 № 384-ФЗ «Технический регламент о безопасности зданий и сооружений»;</w:t>
      </w:r>
    </w:p>
    <w:p w:rsidR="008126A9" w:rsidRPr="008126A9" w:rsidRDefault="004D5CA9" w:rsidP="008126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sz w:val="22"/>
          <w:szCs w:val="22"/>
          <w:lang w:eastAsia="ru-RU"/>
        </w:rPr>
        <w:t xml:space="preserve">− Постановления Правительства РФ от 16.09.2020 № 1479 «Об утверждении Правил противопожарного </w:t>
      </w:r>
      <w:r w:rsidRPr="008126A9">
        <w:rPr>
          <w:sz w:val="22"/>
          <w:szCs w:val="22"/>
        </w:rPr>
        <w:t>режима в РФ»;</w:t>
      </w:r>
      <w:bookmarkStart w:id="1" w:name="_GoBack"/>
      <w:bookmarkEnd w:id="1"/>
    </w:p>
    <w:p w:rsidR="008126A9" w:rsidRPr="008126A9" w:rsidRDefault="008126A9" w:rsidP="008126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sz w:val="22"/>
          <w:szCs w:val="22"/>
        </w:rPr>
        <w:t>– Приказа Минэнерго России от 12.08.2022 № 811 «Об утверждении Правил технической эксплуатации электроустановок потребителей электрической энергии»;</w:t>
      </w:r>
    </w:p>
    <w:p w:rsidR="008126A9" w:rsidRPr="008126A9" w:rsidRDefault="008126A9" w:rsidP="008126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sz w:val="22"/>
          <w:szCs w:val="22"/>
        </w:rPr>
        <w:t>– Приказа Министерства труда и социальной защиты РФ от 16 ноября 2020 №782н «Об утверждении Правил безопасности работ на высоте»;</w:t>
      </w:r>
    </w:p>
    <w:p w:rsidR="004D5CA9" w:rsidRPr="008126A9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bCs/>
          <w:sz w:val="22"/>
          <w:szCs w:val="22"/>
          <w:lang w:eastAsia="ru-RU"/>
        </w:rPr>
        <w:t>− ГОСТ Р 54101-2010 – Национальный стандарт Российской Федерации. «Средства автоматизации и системы управления. Средства и системы обеспечения безопасности. Техническое обслуживание и текущий ремонт»;</w:t>
      </w:r>
    </w:p>
    <w:p w:rsidR="004D5CA9" w:rsidRPr="008126A9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bCs/>
          <w:sz w:val="22"/>
          <w:szCs w:val="22"/>
          <w:lang w:eastAsia="ru-RU"/>
        </w:rPr>
        <w:t>− ГОСТ Р 59638-2021 – Национальный стандарт Российской Федерации. «Системы пожарной сигнализации. Руководство по проектированию, монтажу, техническому обслуживанию и ремонту. Методы испытаний на работоспособность»;</w:t>
      </w:r>
    </w:p>
    <w:p w:rsidR="004D5CA9" w:rsidRPr="008126A9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bCs/>
          <w:sz w:val="22"/>
          <w:szCs w:val="22"/>
          <w:lang w:eastAsia="ru-RU"/>
        </w:rPr>
        <w:t>− ГОСТ Р 59639-2021 – Национальный стандарт Российской Федерации.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работоспособность»;</w:t>
      </w:r>
    </w:p>
    <w:p w:rsidR="004D5CA9" w:rsidRPr="008126A9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bCs/>
          <w:sz w:val="22"/>
          <w:szCs w:val="22"/>
          <w:lang w:eastAsia="ru-RU"/>
        </w:rPr>
        <w:t>− СП 3.13130.2009. «Свод правил. Системы противопожарной защиты. Система оповещения и управления эвакуацией людей при пожаре. Требования пожарной безопасности»;</w:t>
      </w:r>
    </w:p>
    <w:p w:rsidR="004D5CA9" w:rsidRPr="008126A9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bCs/>
          <w:sz w:val="22"/>
          <w:szCs w:val="22"/>
          <w:lang w:eastAsia="ru-RU"/>
        </w:rPr>
        <w:t>– СП 484.1311500.2020 Свод правил.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</w:r>
    </w:p>
    <w:p w:rsidR="004D5CA9" w:rsidRPr="008126A9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bCs/>
          <w:sz w:val="22"/>
          <w:szCs w:val="22"/>
          <w:lang w:eastAsia="ru-RU"/>
        </w:rPr>
        <w:t>− СП 485.1311500.2020 Свод правил. «Системы противопожарной защиты «Установки Пожаротушения Автоматические. Нормы и правила проектирования»;</w:t>
      </w:r>
    </w:p>
    <w:p w:rsidR="004D5CA9" w:rsidRPr="008126A9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8126A9">
        <w:rPr>
          <w:bCs/>
          <w:sz w:val="22"/>
          <w:szCs w:val="22"/>
          <w:lang w:eastAsia="ru-RU"/>
        </w:rPr>
        <w:t xml:space="preserve">− </w:t>
      </w:r>
      <w:hyperlink r:id="rId8" w:tooltip="https://docs.cntd.ru/document/608789143" w:history="1">
        <w:r w:rsidRPr="008126A9">
          <w:rPr>
            <w:bCs/>
            <w:sz w:val="22"/>
            <w:szCs w:val="22"/>
            <w:lang w:eastAsia="ru-RU"/>
          </w:rPr>
          <w:t>СП 486.1311500.2020 Свод правил.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  </w:r>
      </w:hyperlink>
      <w:r w:rsidRPr="008126A9">
        <w:rPr>
          <w:sz w:val="22"/>
          <w:szCs w:val="22"/>
          <w:shd w:val="clear" w:color="auto" w:fill="FFFFFF"/>
        </w:rPr>
        <w:t>.</w:t>
      </w:r>
    </w:p>
    <w:p w:rsidR="004D5CA9" w:rsidRPr="000E51C8" w:rsidRDefault="004D5CA9" w:rsidP="004D5CA9">
      <w:pPr>
        <w:ind w:left="-284"/>
        <w:jc w:val="both"/>
        <w:rPr>
          <w:b/>
          <w:bCs/>
          <w:sz w:val="22"/>
          <w:szCs w:val="22"/>
          <w:lang w:eastAsia="ru-RU"/>
        </w:rPr>
      </w:pPr>
    </w:p>
    <w:p w:rsidR="004D5CA9" w:rsidRPr="000E51C8" w:rsidRDefault="004D5CA9" w:rsidP="004D5CA9">
      <w:pPr>
        <w:ind w:left="-284"/>
        <w:jc w:val="both"/>
        <w:rPr>
          <w:b/>
          <w:bCs/>
          <w:sz w:val="22"/>
          <w:szCs w:val="22"/>
          <w:lang w:eastAsia="ru-RU"/>
        </w:rPr>
      </w:pPr>
      <w:r w:rsidRPr="000E51C8">
        <w:rPr>
          <w:b/>
          <w:bCs/>
          <w:sz w:val="22"/>
          <w:szCs w:val="22"/>
          <w:lang w:eastAsia="ru-RU"/>
        </w:rPr>
        <w:t xml:space="preserve">4. Требования к безопасности при оказании услуг: </w:t>
      </w: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0E51C8">
        <w:rPr>
          <w:bCs/>
          <w:sz w:val="22"/>
          <w:szCs w:val="22"/>
          <w:lang w:eastAsia="ru-RU"/>
        </w:rPr>
        <w:t>Во время оказания услуг Исполнитель обязан соблюдать правила техники безопасности, правила пожарной безопасности, правила охраны труда и правила внутреннего трудового распорядка, установленные у Заказчика, а также соблюдать санитарно-противоэпидемиологический и пропускной режим Заказчика.</w:t>
      </w: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0E51C8">
        <w:rPr>
          <w:bCs/>
          <w:sz w:val="22"/>
          <w:szCs w:val="22"/>
          <w:lang w:eastAsia="ru-RU"/>
        </w:rPr>
        <w:t>Соблюдение санитарно-противоэпидемиологического режима предполагает использование работниками Исполнителя средств индивидуальной защиты, исключающих возникновение угрозы распространения заболевания, представляющего опасность для окружающих.</w:t>
      </w: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0E51C8">
        <w:rPr>
          <w:bCs/>
          <w:sz w:val="22"/>
          <w:szCs w:val="22"/>
          <w:lang w:eastAsia="ru-RU"/>
        </w:rPr>
        <w:t>Услуги должны оказываться с соблюдением требований экологических, санитарно-гигиенических, противопожарных и других норм, действующих на территории Российской Федерации, а также с соблюдением правил противопожарного режима в Российской Федерации, утвержденных постановлением Правительства РФ от 16.09.2020 № 1479 «Об утверждении Правил противопожарного режима в Российской Федерации».</w:t>
      </w: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0E51C8">
        <w:rPr>
          <w:bCs/>
          <w:sz w:val="22"/>
          <w:szCs w:val="22"/>
          <w:lang w:eastAsia="ru-RU"/>
        </w:rPr>
        <w:t xml:space="preserve">Оказание услуг по техническому обслуживаю систем противопожарной защиты необходимо выполнять с соблюдением нормативно-технических требований, действующих строительных норм и правил, санитарных норм и правил, обеспечение требований пожарной безопасности, охраны труда и техники безопасности. </w:t>
      </w: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0E51C8">
        <w:rPr>
          <w:bCs/>
          <w:sz w:val="22"/>
          <w:szCs w:val="22"/>
          <w:lang w:eastAsia="ru-RU"/>
        </w:rPr>
        <w:t>Исполнитель при оказании услуг по техническому обслуживанию систем противопожарной защиты обеспечивает безопасность собственных работников, сотрудников, а также объекта в целом.</w:t>
      </w: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0E51C8">
        <w:rPr>
          <w:bCs/>
          <w:sz w:val="22"/>
          <w:szCs w:val="22"/>
          <w:lang w:eastAsia="ru-RU"/>
        </w:rPr>
        <w:t>4.1. Исполнитель несет ответственность за соблюдение вышеуказанных норм и правил на объекте.</w:t>
      </w:r>
    </w:p>
    <w:p w:rsidR="004D5CA9" w:rsidRPr="000E51C8" w:rsidRDefault="004D5CA9" w:rsidP="004D5CA9">
      <w:pPr>
        <w:ind w:left="-284"/>
        <w:jc w:val="both"/>
        <w:rPr>
          <w:bCs/>
          <w:sz w:val="22"/>
          <w:szCs w:val="22"/>
          <w:lang w:eastAsia="ru-RU"/>
        </w:rPr>
      </w:pPr>
      <w:r w:rsidRPr="000E51C8">
        <w:rPr>
          <w:bCs/>
          <w:sz w:val="22"/>
          <w:szCs w:val="22"/>
          <w:lang w:eastAsia="ru-RU"/>
        </w:rPr>
        <w:t xml:space="preserve">При замене вышедшего из строя оборудования в соответствии с п.54. постановления Правительства Российской Федерации от 16.09.2020 № 1479 «Об утверждении Правил противопожарного режима в Российской Федерации» (при монтаже, техническом обслуживании и эксплуатации средств обеспечения пожарной безопасности) должны соблюдаться проектные решения и (или) специальные технические </w:t>
      </w:r>
      <w:r w:rsidRPr="000E51C8">
        <w:rPr>
          <w:bCs/>
          <w:sz w:val="22"/>
          <w:szCs w:val="22"/>
          <w:lang w:eastAsia="ru-RU"/>
        </w:rPr>
        <w:lastRenderedPageBreak/>
        <w:t>условия, а также регламент технического обслуживания указанных систем, утверждаемый руководителем организации.</w:t>
      </w:r>
    </w:p>
    <w:p w:rsidR="004D5CA9" w:rsidRPr="000E51C8" w:rsidRDefault="004D5CA9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4D5CA9" w:rsidRPr="000E51C8" w:rsidRDefault="004D5CA9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4D5CA9" w:rsidRDefault="004D5CA9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02170" w:rsidRDefault="00F02170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02170" w:rsidRDefault="00F02170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02170" w:rsidRDefault="00F02170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02170" w:rsidRDefault="00F02170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02170" w:rsidRDefault="00F02170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02170" w:rsidRDefault="00F02170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FC79FA" w:rsidRDefault="00FC79FA" w:rsidP="004D5CA9">
      <w:pPr>
        <w:spacing w:line="276" w:lineRule="auto"/>
        <w:jc w:val="right"/>
        <w:rPr>
          <w:sz w:val="22"/>
          <w:szCs w:val="22"/>
          <w:lang w:eastAsia="ru-RU"/>
        </w:rPr>
      </w:pPr>
    </w:p>
    <w:p w:rsidR="004D5CA9" w:rsidRDefault="004D5CA9" w:rsidP="004D5CA9">
      <w:pPr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FC79FA" w:rsidRPr="000E51C8" w:rsidRDefault="00FC79FA" w:rsidP="004D5CA9">
      <w:pPr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b/>
          <w:bCs/>
          <w:sz w:val="22"/>
          <w:szCs w:val="22"/>
        </w:rPr>
      </w:pPr>
      <w:r w:rsidRPr="000E51C8">
        <w:rPr>
          <w:b/>
          <w:bCs/>
          <w:sz w:val="22"/>
          <w:szCs w:val="22"/>
        </w:rPr>
        <w:t xml:space="preserve">Приложение №2 </w:t>
      </w:r>
    </w:p>
    <w:p w:rsidR="004D5CA9" w:rsidRPr="000E51C8" w:rsidRDefault="004D5CA9" w:rsidP="004D5CA9">
      <w:pPr>
        <w:jc w:val="right"/>
        <w:rPr>
          <w:sz w:val="22"/>
          <w:szCs w:val="22"/>
        </w:rPr>
      </w:pPr>
      <w:r w:rsidRPr="000E51C8">
        <w:rPr>
          <w:b/>
          <w:bCs/>
          <w:sz w:val="22"/>
          <w:szCs w:val="22"/>
        </w:rPr>
        <w:t>к договору №_________ от «___» ____________ 2023 г.</w:t>
      </w:r>
    </w:p>
    <w:p w:rsidR="004D5CA9" w:rsidRPr="000E51C8" w:rsidRDefault="004D5CA9" w:rsidP="004D5CA9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4D5CA9">
      <w:pPr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E51C8">
        <w:rPr>
          <w:rFonts w:eastAsiaTheme="minorHAnsi"/>
          <w:b/>
          <w:bCs/>
          <w:sz w:val="22"/>
          <w:szCs w:val="22"/>
          <w:lang w:eastAsia="en-US"/>
        </w:rPr>
        <w:t xml:space="preserve">Перечень объектов и систем противопожарной защиты подлежащих техническому обслуживанию, установленных в </w:t>
      </w:r>
      <w:proofErr w:type="spellStart"/>
      <w:r w:rsidRPr="000E51C8">
        <w:rPr>
          <w:rFonts w:eastAsiaTheme="minorHAnsi"/>
          <w:b/>
          <w:bCs/>
          <w:sz w:val="22"/>
          <w:szCs w:val="22"/>
          <w:lang w:eastAsia="en-US"/>
        </w:rPr>
        <w:t>Инновационно</w:t>
      </w:r>
      <w:proofErr w:type="spellEnd"/>
      <w:r w:rsidRPr="000E51C8">
        <w:rPr>
          <w:rFonts w:eastAsiaTheme="minorHAnsi"/>
          <w:b/>
          <w:bCs/>
          <w:sz w:val="22"/>
          <w:szCs w:val="22"/>
          <w:lang w:eastAsia="en-US"/>
        </w:rPr>
        <w:t>-производственном комплексе АУ «Технопарк – Мордовия»</w:t>
      </w:r>
    </w:p>
    <w:tbl>
      <w:tblPr>
        <w:tblStyle w:val="aff5"/>
        <w:tblpPr w:leftFromText="180" w:rightFromText="180" w:vertAnchor="text" w:horzAnchor="margin" w:tblpY="174"/>
        <w:tblW w:w="10060" w:type="dxa"/>
        <w:tblLook w:val="04A0" w:firstRow="1" w:lastRow="0" w:firstColumn="1" w:lastColumn="0" w:noHBand="0" w:noVBand="1"/>
      </w:tblPr>
      <w:tblGrid>
        <w:gridCol w:w="560"/>
        <w:gridCol w:w="9500"/>
      </w:tblGrid>
      <w:tr w:rsidR="004D5CA9" w:rsidRPr="000E51C8" w:rsidTr="004D5CA9">
        <w:trPr>
          <w:trHeight w:val="563"/>
        </w:trPr>
        <w:tc>
          <w:tcPr>
            <w:tcW w:w="0" w:type="auto"/>
            <w:vMerge w:val="restart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  <w:p w:rsidR="004D5CA9" w:rsidRPr="000E51C8" w:rsidRDefault="004D5CA9" w:rsidP="004D5CA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500" w:type="dxa"/>
            <w:vMerge w:val="restart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4D5CA9" w:rsidRPr="000E51C8" w:rsidTr="004D5CA9">
        <w:trPr>
          <w:cantSplit/>
          <w:trHeight w:val="401"/>
        </w:trPr>
        <w:tc>
          <w:tcPr>
            <w:tcW w:w="0" w:type="auto"/>
            <w:vMerge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00" w:type="dxa"/>
            <w:vMerge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4D5CA9" w:rsidRPr="000E51C8" w:rsidTr="004D5CA9">
        <w:trPr>
          <w:trHeight w:val="704"/>
        </w:trPr>
        <w:tc>
          <w:tcPr>
            <w:tcW w:w="0" w:type="auto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0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Системы противопожарной защиты. Здание головного корпуса</w:t>
            </w:r>
          </w:p>
        </w:tc>
      </w:tr>
      <w:tr w:rsidR="004D5CA9" w:rsidRPr="000E51C8" w:rsidTr="004D5CA9">
        <w:trPr>
          <w:trHeight w:val="699"/>
        </w:trPr>
        <w:tc>
          <w:tcPr>
            <w:tcW w:w="0" w:type="auto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00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Системы противопожарной защиты. Здание опытного завода.</w:t>
            </w:r>
          </w:p>
        </w:tc>
      </w:tr>
      <w:tr w:rsidR="004D5CA9" w:rsidRPr="000E51C8" w:rsidTr="004D5CA9">
        <w:trPr>
          <w:trHeight w:val="546"/>
        </w:trPr>
        <w:tc>
          <w:tcPr>
            <w:tcW w:w="0" w:type="auto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500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Системы противопожарной защиты. Здание склада.</w:t>
            </w:r>
          </w:p>
        </w:tc>
      </w:tr>
      <w:tr w:rsidR="004D5CA9" w:rsidRPr="000E51C8" w:rsidTr="004D5CA9">
        <w:trPr>
          <w:trHeight w:val="696"/>
        </w:trPr>
        <w:tc>
          <w:tcPr>
            <w:tcW w:w="0" w:type="auto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00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Системы противопожарной защиты. Здание ремонтно-механической мастерской.</w:t>
            </w:r>
          </w:p>
        </w:tc>
      </w:tr>
      <w:tr w:rsidR="004D5CA9" w:rsidRPr="000E51C8" w:rsidTr="004D5CA9">
        <w:trPr>
          <w:trHeight w:val="706"/>
        </w:trPr>
        <w:tc>
          <w:tcPr>
            <w:tcW w:w="0" w:type="auto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00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 xml:space="preserve">Системы противопожарной защиты. Здание центра экспериментального производства. </w:t>
            </w:r>
          </w:p>
        </w:tc>
      </w:tr>
      <w:tr w:rsidR="004D5CA9" w:rsidRPr="000E51C8" w:rsidTr="004D5CA9">
        <w:trPr>
          <w:trHeight w:val="689"/>
        </w:trPr>
        <w:tc>
          <w:tcPr>
            <w:tcW w:w="0" w:type="auto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00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Системы противопожарной защиты. Здание центра проектирования инноваций.</w:t>
            </w:r>
          </w:p>
        </w:tc>
      </w:tr>
      <w:tr w:rsidR="004D5CA9" w:rsidRPr="000E51C8" w:rsidTr="004D5CA9">
        <w:trPr>
          <w:trHeight w:val="712"/>
        </w:trPr>
        <w:tc>
          <w:tcPr>
            <w:tcW w:w="0" w:type="auto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00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Системы противопожарной защиты. Инжиниринговый центр волоконной оптики.</w:t>
            </w:r>
          </w:p>
        </w:tc>
      </w:tr>
      <w:tr w:rsidR="004D5CA9" w:rsidRPr="000E51C8" w:rsidTr="004D5CA9">
        <w:trPr>
          <w:trHeight w:val="708"/>
        </w:trPr>
        <w:tc>
          <w:tcPr>
            <w:tcW w:w="0" w:type="auto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500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Системы противопожарной защиты. Здание центра оптоэлектронного производства.</w:t>
            </w:r>
          </w:p>
        </w:tc>
      </w:tr>
      <w:tr w:rsidR="004D5CA9" w:rsidRPr="000E51C8" w:rsidTr="004D5CA9">
        <w:trPr>
          <w:trHeight w:val="548"/>
        </w:trPr>
        <w:tc>
          <w:tcPr>
            <w:tcW w:w="0" w:type="auto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500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Системы противопожарной защиты. Здание котельной.</w:t>
            </w:r>
          </w:p>
        </w:tc>
      </w:tr>
      <w:tr w:rsidR="004D5CA9" w:rsidRPr="000E51C8" w:rsidTr="004D5CA9">
        <w:trPr>
          <w:trHeight w:val="685"/>
        </w:trPr>
        <w:tc>
          <w:tcPr>
            <w:tcW w:w="0" w:type="auto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00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Автоматика системы внутреннего противопожарного водопровода АУ «Технопарк-Мордовия».</w:t>
            </w:r>
          </w:p>
        </w:tc>
      </w:tr>
    </w:tbl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0E51C8" w:rsidRPr="000E51C8" w:rsidRDefault="000E51C8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jc w:val="right"/>
        <w:rPr>
          <w:b/>
          <w:bCs/>
          <w:sz w:val="22"/>
          <w:szCs w:val="22"/>
        </w:rPr>
      </w:pPr>
      <w:r w:rsidRPr="000E51C8">
        <w:rPr>
          <w:b/>
          <w:bCs/>
          <w:sz w:val="22"/>
          <w:szCs w:val="22"/>
        </w:rPr>
        <w:t xml:space="preserve">Приложение №3 </w:t>
      </w:r>
    </w:p>
    <w:p w:rsidR="004D5CA9" w:rsidRPr="000E51C8" w:rsidRDefault="004D5CA9" w:rsidP="004D5CA9">
      <w:pPr>
        <w:jc w:val="right"/>
        <w:rPr>
          <w:sz w:val="22"/>
          <w:szCs w:val="22"/>
        </w:rPr>
      </w:pPr>
      <w:r w:rsidRPr="000E51C8">
        <w:rPr>
          <w:b/>
          <w:bCs/>
          <w:sz w:val="22"/>
          <w:szCs w:val="22"/>
        </w:rPr>
        <w:t>к договору №_________ от «___» ____________ 2023 г.</w:t>
      </w: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0E51C8">
        <w:rPr>
          <w:b/>
          <w:bCs/>
          <w:sz w:val="22"/>
          <w:szCs w:val="22"/>
        </w:rPr>
        <w:t xml:space="preserve">Перечень подлежащего обслуживанию оборудования в </w:t>
      </w:r>
      <w:proofErr w:type="spellStart"/>
      <w:r w:rsidRPr="000E51C8">
        <w:rPr>
          <w:b/>
          <w:bCs/>
          <w:sz w:val="22"/>
          <w:szCs w:val="22"/>
        </w:rPr>
        <w:t>Инновационно</w:t>
      </w:r>
      <w:proofErr w:type="spellEnd"/>
      <w:r w:rsidRPr="000E51C8">
        <w:rPr>
          <w:b/>
          <w:bCs/>
          <w:sz w:val="22"/>
          <w:szCs w:val="22"/>
        </w:rPr>
        <w:t>-производственном комплексе АУ «Технопарк - Мордовия»</w:t>
      </w:r>
    </w:p>
    <w:tbl>
      <w:tblPr>
        <w:tblStyle w:val="aff5"/>
        <w:tblW w:w="10206" w:type="dxa"/>
        <w:tblInd w:w="-5" w:type="dxa"/>
        <w:tblLook w:val="04A0" w:firstRow="1" w:lastRow="0" w:firstColumn="1" w:lastColumn="0" w:noHBand="0" w:noVBand="1"/>
      </w:tblPr>
      <w:tblGrid>
        <w:gridCol w:w="498"/>
        <w:gridCol w:w="4464"/>
        <w:gridCol w:w="2976"/>
        <w:gridCol w:w="769"/>
        <w:gridCol w:w="1499"/>
      </w:tblGrid>
      <w:tr w:rsidR="004D5CA9" w:rsidRPr="000E51C8" w:rsidTr="004D5CA9">
        <w:trPr>
          <w:trHeight w:val="656"/>
        </w:trPr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оборудования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Тип/марка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Ед. изм</w:t>
            </w:r>
            <w:r w:rsidR="00851E07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  <w:p w:rsidR="004D5CA9" w:rsidRPr="000E51C8" w:rsidRDefault="004D5CA9" w:rsidP="004D5CA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(шт.)</w:t>
            </w:r>
          </w:p>
        </w:tc>
      </w:tr>
      <w:tr w:rsidR="004D5CA9" w:rsidRPr="000E51C8" w:rsidTr="000E51C8">
        <w:trPr>
          <w:trHeight w:val="499"/>
        </w:trPr>
        <w:tc>
          <w:tcPr>
            <w:tcW w:w="10206" w:type="dxa"/>
            <w:gridSpan w:val="5"/>
            <w:vAlign w:val="center"/>
          </w:tcPr>
          <w:p w:rsidR="004D5CA9" w:rsidRPr="000E51C8" w:rsidRDefault="004D5CA9" w:rsidP="004D5CA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Здание головного корпуса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Автоматизированное рабочее место (Клавиатура, ПК "FLEXTRON", Монитор TFT 22, Мышь)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Орион исп. 127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rPr>
          <w:trHeight w:val="397"/>
        </w:trPr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APC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Пульт контроля и управления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индикации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С2000-БИ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релейный блок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С2000-СП1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Контроллер двухпроводной линии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С2000-КДЛ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контрольно-пусковой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С2000-КПБ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Резервный источник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РИП-12 исп.01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Бокс резервного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БОКС-12 исп.01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Аккумуляторная батарея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 xml:space="preserve">АКБ 12В 17Ач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Delta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DT1217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адресно-аналоговый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ДИП-34А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659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ручной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ИПР 513-3А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тепловой максимально-дифференциальный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С2000-ИП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линейный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ИПДЛ-Д-2/4Р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расширитель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С2000-АР2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расширитель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С2000-АР1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Устройство коммутационное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УК-ВК/02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охранный поверхностный звуковой адресный 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С2000-СТ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311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охранный оптико-электронный объемный адресный 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С2000-ИК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356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световой-табло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Молния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световой-табло "СТРЕЛКА"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Молния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звуковой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Иволга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220</w:t>
            </w:r>
          </w:p>
        </w:tc>
      </w:tr>
      <w:tr w:rsidR="004D5CA9" w:rsidRPr="000E51C8" w:rsidTr="000E51C8">
        <w:trPr>
          <w:trHeight w:val="524"/>
        </w:trPr>
        <w:tc>
          <w:tcPr>
            <w:tcW w:w="10206" w:type="dxa"/>
            <w:gridSpan w:val="5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Здание опытного завода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Пульт контроля и управления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индикации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С2000-БИ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релейный блок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С2000-СП1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Контроллер двухпроводной линии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С2000-КДЛ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Источник вторичного электропитания резервированный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ИВЭПР-12/5 К2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Резервный источник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СКАТ-2400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Аккумуляторная батарея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АКБ 12В 12Ач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адресно-аналоговый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ДИП-34А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273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ручной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ИПР 513-3А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линейный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ИПДЛ-Д-2/4Р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релейный блок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С2000-СП2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расширитель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С2000-АР1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расширитель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С2000-АР2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световой-табло "ВЫХОД"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Молния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39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Прибор управления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ТРОМБОН-ПУ8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Усилитель мощности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ТРОМБОН-УМ-4-600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color w:val="000000"/>
                <w:sz w:val="22"/>
                <w:szCs w:val="22"/>
              </w:rPr>
              <w:t>ТРОМБОН-БП-21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color w:val="000000"/>
                <w:sz w:val="22"/>
                <w:szCs w:val="22"/>
              </w:rPr>
              <w:t>Стойка металлическая под аппаратуру речевого оповещения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Модуль акустический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Глагол СМ-Н2-3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Модуль акустический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Глагол СМ-П-3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Модуль акустический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Глагол ПШ-10 (сферический)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Радиоповторитель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интерфейсов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С2000-РПИ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0E51C8">
        <w:trPr>
          <w:trHeight w:val="651"/>
        </w:trPr>
        <w:tc>
          <w:tcPr>
            <w:tcW w:w="10206" w:type="dxa"/>
            <w:gridSpan w:val="5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Здание ремонтно-механические мастерские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тепловой максимально-дифференциальный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С2000-ИП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контрольно-пусковой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С2000-КПБ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Контроллер двухпроводной линии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С2000-КДЛ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Радиоповторитель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интерфейсов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С2000-РПИ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ручной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ИПР 513-3А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адресно-аналоговый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ДИП-34А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Аккумуляторная батарея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АКБ 12В 7Ач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Резервный источник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РИП-12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Световое табло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ОПОП1-8м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звуковой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 xml:space="preserve">Иволга 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4D5CA9" w:rsidRPr="000E51C8" w:rsidTr="000E51C8">
        <w:trPr>
          <w:trHeight w:val="533"/>
        </w:trPr>
        <w:tc>
          <w:tcPr>
            <w:tcW w:w="10206" w:type="dxa"/>
            <w:gridSpan w:val="5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Здание склада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линейный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ИПДЛ-Д-2/4Р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Адресная метка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С2000-АР2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контрольно-пусковой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С2000-КПБ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Контроллер двухпроводной линии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С2000-КДЛ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Радиоповторитель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интерфейсов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С2000-РПИ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ручной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ИПР 513-3А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адресно-аналоговый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ДИП-34А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Аккумуляторная батарея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АКБ 12В 18Ач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Резервный источник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БРП 24В-3А/40Ач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Световое табло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ОПОП1-8м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звуковой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 xml:space="preserve">Иволга 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CA9" w:rsidRPr="000E51C8" w:rsidTr="000E51C8">
        <w:trPr>
          <w:trHeight w:val="595"/>
        </w:trPr>
        <w:tc>
          <w:tcPr>
            <w:tcW w:w="10206" w:type="dxa"/>
            <w:gridSpan w:val="5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Здание центра оптоэлектронного приборостроения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Прибор приемно-контрольный и управления охранно-пожарный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индикации и управления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С2000-БКИ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Контроллер двухпроводной линии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С2000-КДЛ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 xml:space="preserve">Блок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разветвительно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изолирующий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БРИЗ исп.03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Модуль сопряжения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С2000-ПИ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Источник вторичного электропитания резервированный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РИП-12 исп.50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Бокс резервного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БОКС-12 исп.01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Аккумуляторная батарея 12В, 17Ач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PTK-BATTERY 12-18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защитный коммутационный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БЗК исп.02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адресно-аналоговый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ДИП-34А-04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ручной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ИПР 513-3АМ исп.01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 xml:space="preserve">Устройство дистанционного пуска "Пуск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дымоудаления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УДП 513-3АМ исп.02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охранный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магнитоконтактный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адресный 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С2000-СМК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охранный поверхностный звуковой адресный 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С2000-СТ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охранный поверхностный оптико-электронный адресный 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С2000-ШИК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Кнопка тревожная для ручной подачи сигнала тревоги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С2000-КТ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расширитель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С2000-АР8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световой "ВЫХОД"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ОПОП 1-8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звуковой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ОПОП 2-35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световой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Маяк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контрольно-пусковой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С2000-КПБ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релейный блок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С2000-СП2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релейный блок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С2000-СП4/220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расширения шлейфов сигнализации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С2000-БРШС-Ех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оптико-электронный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ИПД-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Ех</w:t>
            </w:r>
            <w:proofErr w:type="spellEnd"/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охранный точечный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магнитоконтактный</w:t>
            </w:r>
            <w:proofErr w:type="spellEnd"/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МК-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Ех</w:t>
            </w:r>
            <w:proofErr w:type="spellEnd"/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охранный поверхностный звуковой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Стекло-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Ех</w:t>
            </w:r>
            <w:proofErr w:type="spellEnd"/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Устройство коммутационное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УК-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Ех</w:t>
            </w:r>
            <w:proofErr w:type="spellEnd"/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0E51C8">
        <w:trPr>
          <w:trHeight w:val="459"/>
        </w:trPr>
        <w:tc>
          <w:tcPr>
            <w:tcW w:w="10206" w:type="dxa"/>
            <w:gridSpan w:val="5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Здание котельной 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Прибор приемно-контрольный охранно-пожарный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С2000-4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Резервный источник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Скат-1200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оптико-электронный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 212-87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ручной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ИПР 513-10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Устройство контроля линии оповещения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УКЛО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свето-звуковой,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взрывозащита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1ExibmIIBT6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ЗОВ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CA9" w:rsidRPr="000E51C8" w:rsidTr="000E51C8">
        <w:trPr>
          <w:trHeight w:val="559"/>
        </w:trPr>
        <w:tc>
          <w:tcPr>
            <w:tcW w:w="10206" w:type="dxa"/>
            <w:gridSpan w:val="5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Здание центра проектирования инноваций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Контроллер панели RU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MPC-8000-B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Удаленная клавиатура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FMR-5000-08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Модуль контроллера батарей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BCM-0000-B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Универсальный источник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UPS 2416 A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Адресная карта на 128 точек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ADC 0128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Коммутационный модуль 20 мА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IOS 002 A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 xml:space="preserve">Модуль LSN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improved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300 мА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LSN 0300 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Плата подключения заземления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FPO-5000-EB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 xml:space="preserve">Сбрасываемый ручной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>, красный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FMC-420RW-GSRRD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 xml:space="preserve">Двойной оптический дымовой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FAP-DO420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Aspirating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Smoke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1C8">
              <w:rPr>
                <w:color w:val="000000"/>
                <w:sz w:val="22"/>
                <w:szCs w:val="22"/>
              </w:rPr>
              <w:t>Detector</w:t>
            </w:r>
            <w:proofErr w:type="spellEnd"/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FAS-420-TP2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Модуль извещения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DM-TT-05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Интерфейсный модуль сигнальных устройств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FLM-420-NAC-D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Интерфейсный модуль реле высокого напряжения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FLM-420-RHV-D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Интерфейсный модуль системы пожаротушения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FLM-420-RLE-S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Монтажная база со встроенной сиреной для использования внутри помещений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FNM-420-A-BS-WH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139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Импульсная лампа, красная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FNS-420-R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Резервный источник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РИП-24 исп.06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Лицензированный ключ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ADC-5000-OPC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0E51C8">
        <w:trPr>
          <w:trHeight w:val="505"/>
        </w:trPr>
        <w:tc>
          <w:tcPr>
            <w:tcW w:w="10206" w:type="dxa"/>
            <w:gridSpan w:val="5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Здание центра экспериментального производства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Пульт контроля и управления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индикации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С2000-БИ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релейный блок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С2000-СП1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Контроллер двухпроводной линии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С2000-КДЛ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Источник вторичного электропитания резервированный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ИВЭПР-12/5 К2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Резервный источник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СКАТ-2400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Аккумуляторная батарея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АКБ 12В 12Ач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дымовой адресно-аналоговый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ДИП-34А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285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пожарный ручной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ИПР 513-3А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релейный блок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С2000-СП2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расширения шлейфов сигнализации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С2000-БРШС-Ех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Адресный расширитель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С2000-АР1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световой-табло "ВЫХОД"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ОПОП 1-8М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световой-табло "СТРЕЛКА"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ОПОП 1-8М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E51C8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1C8">
              <w:rPr>
                <w:color w:val="000000"/>
                <w:sz w:val="22"/>
                <w:szCs w:val="22"/>
              </w:rPr>
              <w:t xml:space="preserve"> световой-табло "ПОЖАР"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ОПОП 1-8М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Прибор управления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ТРОМБОН-ПУ8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Усилитель мощности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ТРОМБОН-УМ-4-600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Блок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ТРОМБОН-БП-21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Стойка металлическая под аппаратуру речевого оповещения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Модуль акустический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Глагол СМ-Н2-3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Модуль акустический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Глагол СМ-П-3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Микрофон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51C8">
              <w:rPr>
                <w:color w:val="000000"/>
                <w:sz w:val="22"/>
                <w:szCs w:val="22"/>
              </w:rPr>
              <w:t>DM-7PT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rPr>
          <w:trHeight w:val="732"/>
        </w:trPr>
        <w:tc>
          <w:tcPr>
            <w:tcW w:w="10206" w:type="dxa"/>
            <w:gridSpan w:val="5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b/>
                <w:sz w:val="22"/>
                <w:szCs w:val="22"/>
                <w:lang w:eastAsia="en-US"/>
              </w:rPr>
              <w:t>Здание инжинирингового центра волоконной оптики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Пульт контроля и управления охранно-пожарный с двухстрочным ЖКИ индикатором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bCs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Контроллер двухпроводной линии связи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bCs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С-2000-КДЛ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 xml:space="preserve">Контрольно-пусковой блок с 6 </w:t>
            </w:r>
            <w:proofErr w:type="spellStart"/>
            <w:r w:rsidRPr="000E51C8">
              <w:rPr>
                <w:bCs/>
                <w:sz w:val="22"/>
                <w:szCs w:val="22"/>
              </w:rPr>
              <w:t>испол</w:t>
            </w:r>
            <w:proofErr w:type="spellEnd"/>
            <w:r w:rsidRPr="000E51C8">
              <w:rPr>
                <w:bCs/>
                <w:sz w:val="22"/>
                <w:szCs w:val="22"/>
              </w:rPr>
              <w:t>. реле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С-2000-КПБ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Блок контроля, управления и индикации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С-2000-БКИ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 xml:space="preserve">Блок </w:t>
            </w:r>
            <w:proofErr w:type="spellStart"/>
            <w:r w:rsidRPr="000E51C8">
              <w:rPr>
                <w:bCs/>
                <w:sz w:val="22"/>
                <w:szCs w:val="22"/>
              </w:rPr>
              <w:t>разветвительно</w:t>
            </w:r>
            <w:proofErr w:type="spellEnd"/>
            <w:r w:rsidRPr="000E51C8">
              <w:rPr>
                <w:bCs/>
                <w:sz w:val="22"/>
                <w:szCs w:val="22"/>
              </w:rPr>
              <w:t>-изолирующий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Бриз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color w:val="000000"/>
                <w:sz w:val="22"/>
                <w:szCs w:val="22"/>
              </w:rPr>
              <w:t>Резервный источник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РИП-24 (исп. 06)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Аккумулятор 12В, 26Ач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NP-26-12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1C8">
              <w:rPr>
                <w:bCs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bCs/>
                <w:sz w:val="22"/>
                <w:szCs w:val="22"/>
              </w:rPr>
              <w:t xml:space="preserve"> дымовой, адресно-аналоговый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ИП-212-34А (ДИП-34А)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410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 xml:space="preserve">Ручной адресный пожарный </w:t>
            </w:r>
            <w:proofErr w:type="spellStart"/>
            <w:r w:rsidRPr="000E51C8">
              <w:rPr>
                <w:bCs/>
                <w:sz w:val="22"/>
                <w:szCs w:val="22"/>
              </w:rPr>
              <w:t>извещатель</w:t>
            </w:r>
            <w:proofErr w:type="spellEnd"/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ИПР-513-3АМ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Указатель световой "ВЫХОД"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КОП-25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 xml:space="preserve">Звуковой </w:t>
            </w:r>
            <w:proofErr w:type="spellStart"/>
            <w:r w:rsidRPr="000E51C8">
              <w:rPr>
                <w:bCs/>
                <w:sz w:val="22"/>
                <w:szCs w:val="22"/>
              </w:rPr>
              <w:t>оповещатель</w:t>
            </w:r>
            <w:proofErr w:type="spellEnd"/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Маяк-24-3М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114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 xml:space="preserve">Адресный расширитель к С2000-КДЛ, Н-Р контакты, для подключения неадресных проводных </w:t>
            </w:r>
            <w:proofErr w:type="spellStart"/>
            <w:r w:rsidRPr="000E51C8">
              <w:rPr>
                <w:bCs/>
                <w:sz w:val="22"/>
                <w:szCs w:val="22"/>
              </w:rPr>
              <w:t>извещателей</w:t>
            </w:r>
            <w:proofErr w:type="spellEnd"/>
            <w:r w:rsidRPr="000E51C8">
              <w:rPr>
                <w:bCs/>
                <w:sz w:val="22"/>
                <w:szCs w:val="22"/>
              </w:rPr>
              <w:t>, 1 шлейф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С-2000-АР1 исп.01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Адресный расширитель на восемь шлейфов к С2000-КДЛ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С-2000-АР8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1C8">
              <w:rPr>
                <w:bCs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bCs/>
                <w:sz w:val="22"/>
                <w:szCs w:val="22"/>
              </w:rPr>
              <w:t xml:space="preserve"> пожарный дымовой линейный (однопозиционный - </w:t>
            </w:r>
            <w:proofErr w:type="spellStart"/>
            <w:r w:rsidRPr="000E51C8">
              <w:rPr>
                <w:bCs/>
                <w:sz w:val="22"/>
                <w:szCs w:val="22"/>
              </w:rPr>
              <w:t>приемник+передатчик</w:t>
            </w:r>
            <w:proofErr w:type="spellEnd"/>
            <w:r w:rsidRPr="000E51C8">
              <w:rPr>
                <w:bCs/>
                <w:sz w:val="22"/>
                <w:szCs w:val="22"/>
              </w:rPr>
              <w:t xml:space="preserve"> в одном устройстве)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ИПДЛ-Д-I/4Р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Кожух защитный для ИПДЛ-Д-I/4Р металл, 200х130х120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Отражатель для ИПДЛ-Д-1/4Р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Устройство коммутационное - два канала на переключение коммутации - ~220В, 10А или 30В, 10А каждый; управление - 12В, 0,04А.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УК-ВК/02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Модуль подключения нагрузки-</w:t>
            </w:r>
            <w:proofErr w:type="spellStart"/>
            <w:r w:rsidRPr="000E51C8">
              <w:rPr>
                <w:bCs/>
                <w:sz w:val="22"/>
                <w:szCs w:val="22"/>
              </w:rPr>
              <w:t>оповещателей</w:t>
            </w:r>
            <w:proofErr w:type="spellEnd"/>
            <w:r w:rsidRPr="000E51C8">
              <w:rPr>
                <w:bCs/>
                <w:sz w:val="22"/>
                <w:szCs w:val="22"/>
              </w:rPr>
              <w:t xml:space="preserve"> и исполнительных устройств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МПН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215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color w:val="000000"/>
                <w:sz w:val="22"/>
                <w:szCs w:val="22"/>
              </w:rPr>
              <w:t>Резервный источник питания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РИП-12 (исп. 02)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1C8">
              <w:rPr>
                <w:bCs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bCs/>
                <w:sz w:val="22"/>
                <w:szCs w:val="22"/>
              </w:rPr>
              <w:t xml:space="preserve"> объёмный оптико-электронный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С-2000-ИК исп.03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Блок контроля, управления и индикации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С-2000-БКИ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Контроллер двухпроводной линии связи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С-2000-КДЛ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1C8">
              <w:rPr>
                <w:bCs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bCs/>
                <w:sz w:val="22"/>
                <w:szCs w:val="22"/>
              </w:rPr>
              <w:t xml:space="preserve"> охранный поверхностный звуковой адресный.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С-2000-СТ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51C8">
              <w:rPr>
                <w:bCs/>
                <w:sz w:val="22"/>
                <w:szCs w:val="22"/>
              </w:rPr>
              <w:t>Извещатель</w:t>
            </w:r>
            <w:proofErr w:type="spellEnd"/>
            <w:r w:rsidRPr="000E51C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1C8">
              <w:rPr>
                <w:bCs/>
                <w:sz w:val="22"/>
                <w:szCs w:val="22"/>
              </w:rPr>
              <w:t>магнитоконтактный</w:t>
            </w:r>
            <w:proofErr w:type="spellEnd"/>
            <w:r w:rsidRPr="000E51C8">
              <w:rPr>
                <w:bCs/>
                <w:sz w:val="22"/>
                <w:szCs w:val="22"/>
              </w:rPr>
              <w:t xml:space="preserve"> адресный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С-2000-СМК Эстет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102</w:t>
            </w:r>
          </w:p>
        </w:tc>
      </w:tr>
      <w:tr w:rsidR="004D5CA9" w:rsidRPr="000E51C8" w:rsidTr="004D5CA9">
        <w:tc>
          <w:tcPr>
            <w:tcW w:w="498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464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Аккумулятор 12В, 7Ач</w:t>
            </w:r>
          </w:p>
        </w:tc>
        <w:tc>
          <w:tcPr>
            <w:tcW w:w="2976" w:type="dxa"/>
            <w:vAlign w:val="center"/>
          </w:tcPr>
          <w:p w:rsidR="004D5CA9" w:rsidRPr="000E51C8" w:rsidRDefault="004D5CA9" w:rsidP="004D5CA9">
            <w:pPr>
              <w:jc w:val="center"/>
              <w:rPr>
                <w:color w:val="000000"/>
                <w:sz w:val="22"/>
                <w:szCs w:val="22"/>
              </w:rPr>
            </w:pPr>
            <w:r w:rsidRPr="000E51C8">
              <w:rPr>
                <w:bCs/>
                <w:sz w:val="22"/>
                <w:szCs w:val="22"/>
              </w:rPr>
              <w:t>NP-7-12</w:t>
            </w:r>
          </w:p>
        </w:tc>
        <w:tc>
          <w:tcPr>
            <w:tcW w:w="76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99" w:type="dxa"/>
            <w:vAlign w:val="center"/>
          </w:tcPr>
          <w:p w:rsidR="004D5CA9" w:rsidRPr="000E51C8" w:rsidRDefault="004D5CA9" w:rsidP="004D5CA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51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</w:tbl>
    <w:p w:rsidR="004D5CA9" w:rsidRPr="000E51C8" w:rsidRDefault="004D5CA9" w:rsidP="004D5CA9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4D5CA9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P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P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P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P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P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BE6A69" w:rsidRDefault="00BE6A69" w:rsidP="004D5CA9">
      <w:pPr>
        <w:rPr>
          <w:rFonts w:eastAsiaTheme="minorHAnsi"/>
          <w:sz w:val="22"/>
          <w:szCs w:val="22"/>
          <w:lang w:eastAsia="en-US"/>
        </w:rPr>
      </w:pPr>
    </w:p>
    <w:p w:rsidR="00BE6A69" w:rsidRDefault="00BE6A69" w:rsidP="004D5CA9">
      <w:pPr>
        <w:rPr>
          <w:rFonts w:eastAsiaTheme="minorHAnsi"/>
          <w:sz w:val="22"/>
          <w:szCs w:val="22"/>
          <w:lang w:eastAsia="en-US"/>
        </w:rPr>
      </w:pPr>
    </w:p>
    <w:p w:rsidR="00BE6A69" w:rsidRDefault="00BE6A69" w:rsidP="004D5CA9">
      <w:pPr>
        <w:rPr>
          <w:rFonts w:eastAsiaTheme="minorHAnsi"/>
          <w:sz w:val="22"/>
          <w:szCs w:val="22"/>
          <w:lang w:eastAsia="en-US"/>
        </w:rPr>
      </w:pPr>
    </w:p>
    <w:p w:rsidR="00BE6A69" w:rsidRDefault="00BE6A69" w:rsidP="004D5CA9">
      <w:pPr>
        <w:rPr>
          <w:rFonts w:eastAsiaTheme="minorHAnsi"/>
          <w:sz w:val="22"/>
          <w:szCs w:val="22"/>
          <w:lang w:eastAsia="en-US"/>
        </w:rPr>
      </w:pPr>
    </w:p>
    <w:p w:rsidR="00BE6A69" w:rsidRDefault="00BE6A69" w:rsidP="004D5CA9">
      <w:pPr>
        <w:rPr>
          <w:rFonts w:eastAsiaTheme="minorHAnsi"/>
          <w:sz w:val="22"/>
          <w:szCs w:val="22"/>
          <w:lang w:eastAsia="en-US"/>
        </w:rPr>
      </w:pPr>
    </w:p>
    <w:p w:rsidR="00BE6A69" w:rsidRDefault="00BE6A69" w:rsidP="004D5CA9">
      <w:pPr>
        <w:rPr>
          <w:rFonts w:eastAsiaTheme="minorHAnsi"/>
          <w:sz w:val="22"/>
          <w:szCs w:val="22"/>
          <w:lang w:eastAsia="en-US"/>
        </w:rPr>
      </w:pPr>
    </w:p>
    <w:p w:rsidR="00BE6A69" w:rsidRDefault="00BE6A69" w:rsidP="004D5CA9">
      <w:pPr>
        <w:rPr>
          <w:rFonts w:eastAsiaTheme="minorHAnsi"/>
          <w:sz w:val="22"/>
          <w:szCs w:val="22"/>
          <w:lang w:eastAsia="en-US"/>
        </w:rPr>
      </w:pPr>
    </w:p>
    <w:p w:rsidR="00BE6A69" w:rsidRDefault="00BE6A69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Default="000E51C8" w:rsidP="004D5CA9">
      <w:pPr>
        <w:rPr>
          <w:rFonts w:eastAsiaTheme="minorHAnsi"/>
          <w:sz w:val="22"/>
          <w:szCs w:val="22"/>
          <w:lang w:eastAsia="en-US"/>
        </w:rPr>
      </w:pPr>
    </w:p>
    <w:p w:rsidR="000E51C8" w:rsidRPr="000E51C8" w:rsidRDefault="000E51C8" w:rsidP="000E51C8">
      <w:pPr>
        <w:jc w:val="right"/>
        <w:rPr>
          <w:b/>
          <w:bCs/>
          <w:sz w:val="22"/>
          <w:szCs w:val="22"/>
        </w:rPr>
      </w:pPr>
      <w:r w:rsidRPr="000E51C8">
        <w:rPr>
          <w:b/>
          <w:bCs/>
          <w:sz w:val="22"/>
          <w:szCs w:val="22"/>
        </w:rPr>
        <w:lastRenderedPageBreak/>
        <w:t>Приложение №4</w:t>
      </w:r>
    </w:p>
    <w:p w:rsidR="000E51C8" w:rsidRPr="000E51C8" w:rsidRDefault="000E51C8" w:rsidP="000E51C8">
      <w:pPr>
        <w:jc w:val="right"/>
        <w:rPr>
          <w:sz w:val="22"/>
          <w:szCs w:val="22"/>
        </w:rPr>
      </w:pPr>
      <w:r w:rsidRPr="000E51C8">
        <w:rPr>
          <w:b/>
          <w:bCs/>
          <w:sz w:val="22"/>
          <w:szCs w:val="22"/>
        </w:rPr>
        <w:t>к договору №_________ от «___» ____________ 2023 г.</w:t>
      </w:r>
    </w:p>
    <w:p w:rsidR="004D5CA9" w:rsidRPr="000E51C8" w:rsidRDefault="004D5CA9" w:rsidP="004D5CA9">
      <w:pPr>
        <w:jc w:val="right"/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0E51C8">
        <w:rPr>
          <w:b/>
          <w:bCs/>
          <w:sz w:val="22"/>
          <w:szCs w:val="22"/>
        </w:rPr>
        <w:t xml:space="preserve">Типовой регламент технического обслуживания систем противопожарной защиты в </w:t>
      </w:r>
      <w:proofErr w:type="spellStart"/>
      <w:r w:rsidRPr="000E51C8">
        <w:rPr>
          <w:b/>
          <w:bCs/>
          <w:sz w:val="22"/>
          <w:szCs w:val="22"/>
        </w:rPr>
        <w:t>Инновационно</w:t>
      </w:r>
      <w:proofErr w:type="spellEnd"/>
      <w:r w:rsidRPr="000E51C8">
        <w:rPr>
          <w:b/>
          <w:bCs/>
          <w:sz w:val="22"/>
          <w:szCs w:val="22"/>
        </w:rPr>
        <w:t>-производственном комплексе АУ «Технопарк - Мордовия»</w:t>
      </w:r>
    </w:p>
    <w:tbl>
      <w:tblPr>
        <w:tblStyle w:val="aff5"/>
        <w:tblW w:w="10060" w:type="dxa"/>
        <w:tblLook w:val="04A0" w:firstRow="1" w:lastRow="0" w:firstColumn="1" w:lastColumn="0" w:noHBand="0" w:noVBand="1"/>
      </w:tblPr>
      <w:tblGrid>
        <w:gridCol w:w="5001"/>
        <w:gridCol w:w="1994"/>
        <w:gridCol w:w="3065"/>
      </w:tblGrid>
      <w:tr w:rsidR="004D5CA9" w:rsidRPr="000E51C8" w:rsidTr="000E51C8">
        <w:trPr>
          <w:trHeight w:val="492"/>
        </w:trPr>
        <w:tc>
          <w:tcPr>
            <w:tcW w:w="10060" w:type="dxa"/>
            <w:gridSpan w:val="3"/>
            <w:vAlign w:val="center"/>
          </w:tcPr>
          <w:p w:rsidR="004D5CA9" w:rsidRPr="000E51C8" w:rsidRDefault="004D5CA9" w:rsidP="000E51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E51C8">
              <w:rPr>
                <w:b/>
                <w:sz w:val="22"/>
                <w:szCs w:val="22"/>
              </w:rPr>
              <w:t>Система пожарной сигнализации</w:t>
            </w:r>
          </w:p>
        </w:tc>
      </w:tr>
      <w:tr w:rsidR="004D5CA9" w:rsidRPr="000E51C8" w:rsidTr="000E51C8">
        <w:trPr>
          <w:trHeight w:val="492"/>
        </w:trPr>
        <w:tc>
          <w:tcPr>
            <w:tcW w:w="5001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E51C8">
              <w:rPr>
                <w:b/>
                <w:sz w:val="22"/>
                <w:szCs w:val="22"/>
              </w:rPr>
              <w:t>Перечень работ</w:t>
            </w:r>
          </w:p>
        </w:tc>
        <w:tc>
          <w:tcPr>
            <w:tcW w:w="5059" w:type="dxa"/>
            <w:gridSpan w:val="2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E51C8">
              <w:rPr>
                <w:b/>
                <w:sz w:val="22"/>
                <w:szCs w:val="22"/>
              </w:rPr>
              <w:t>Периодичность проведения работ</w:t>
            </w:r>
          </w:p>
        </w:tc>
      </w:tr>
      <w:tr w:rsidR="004D5CA9" w:rsidRPr="000E51C8" w:rsidTr="000E51C8">
        <w:trPr>
          <w:trHeight w:val="1084"/>
        </w:trPr>
        <w:tc>
          <w:tcPr>
            <w:tcW w:w="5001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 xml:space="preserve">1. Техническое обслуживание пожарных </w:t>
            </w:r>
            <w:proofErr w:type="spellStart"/>
            <w:r w:rsidRPr="000E51C8">
              <w:rPr>
                <w:sz w:val="22"/>
                <w:szCs w:val="22"/>
              </w:rPr>
              <w:t>извещателей</w:t>
            </w:r>
            <w:proofErr w:type="spellEnd"/>
            <w:r w:rsidRPr="000E51C8">
              <w:rPr>
                <w:sz w:val="22"/>
                <w:szCs w:val="22"/>
              </w:rPr>
              <w:t xml:space="preserve">, выносных устройств индикации пожарных </w:t>
            </w:r>
            <w:proofErr w:type="spellStart"/>
            <w:r w:rsidRPr="000E51C8">
              <w:rPr>
                <w:sz w:val="22"/>
                <w:szCs w:val="22"/>
              </w:rPr>
              <w:t>извещателей</w:t>
            </w:r>
            <w:proofErr w:type="spellEnd"/>
          </w:p>
        </w:tc>
        <w:tc>
          <w:tcPr>
            <w:tcW w:w="1994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Осмотр, один раз в 6 мес.</w:t>
            </w:r>
          </w:p>
        </w:tc>
        <w:tc>
          <w:tcPr>
            <w:tcW w:w="3065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Контроль функционирования, один раз в год</w:t>
            </w:r>
          </w:p>
        </w:tc>
      </w:tr>
      <w:tr w:rsidR="004D5CA9" w:rsidRPr="000E51C8" w:rsidTr="000E51C8">
        <w:trPr>
          <w:trHeight w:val="1674"/>
        </w:trPr>
        <w:tc>
          <w:tcPr>
            <w:tcW w:w="5001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 xml:space="preserve">2. Техническое обслуживание приборов приемно-контрольных пожарных (в том числе все функциональные модули </w:t>
            </w:r>
            <w:proofErr w:type="spellStart"/>
            <w:r w:rsidRPr="000E51C8">
              <w:rPr>
                <w:sz w:val="22"/>
                <w:szCs w:val="22"/>
              </w:rPr>
              <w:t>блочно</w:t>
            </w:r>
            <w:proofErr w:type="spellEnd"/>
            <w:r w:rsidRPr="000E51C8">
              <w:rPr>
                <w:sz w:val="22"/>
                <w:szCs w:val="22"/>
              </w:rPr>
              <w:t>-модульных приборов приемно-контрольных пожарных, за исключением модулей ввода, модулей вывода)</w:t>
            </w:r>
          </w:p>
        </w:tc>
        <w:tc>
          <w:tcPr>
            <w:tcW w:w="1994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Осмотр, один раз в 1 мес.</w:t>
            </w:r>
          </w:p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Контроль функционирования, один раз в 3 мес.</w:t>
            </w:r>
          </w:p>
        </w:tc>
      </w:tr>
      <w:tr w:rsidR="004D5CA9" w:rsidRPr="000E51C8" w:rsidTr="000E51C8">
        <w:trPr>
          <w:trHeight w:val="1084"/>
        </w:trPr>
        <w:tc>
          <w:tcPr>
            <w:tcW w:w="5001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3. Техническое обслуживание источников бесперебойного электропитания (ИБЭ) технических средств пожарной автоматики</w:t>
            </w:r>
          </w:p>
        </w:tc>
        <w:tc>
          <w:tcPr>
            <w:tcW w:w="1994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Осмотр, один раз в 1 мес.</w:t>
            </w:r>
          </w:p>
        </w:tc>
        <w:tc>
          <w:tcPr>
            <w:tcW w:w="3065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Контроль функционирования, один раз в 6 мес.</w:t>
            </w:r>
          </w:p>
        </w:tc>
      </w:tr>
      <w:tr w:rsidR="004D5CA9" w:rsidRPr="000E51C8" w:rsidTr="000E51C8">
        <w:trPr>
          <w:trHeight w:val="1084"/>
        </w:trPr>
        <w:tc>
          <w:tcPr>
            <w:tcW w:w="5001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 xml:space="preserve">4. Техническое обслуживание модулей ввода, модулей вывода </w:t>
            </w:r>
          </w:p>
        </w:tc>
        <w:tc>
          <w:tcPr>
            <w:tcW w:w="1994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Осмотр, один раз в год</w:t>
            </w:r>
          </w:p>
        </w:tc>
        <w:tc>
          <w:tcPr>
            <w:tcW w:w="3065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Контроль функционирования, один раз в  год</w:t>
            </w:r>
          </w:p>
        </w:tc>
      </w:tr>
      <w:tr w:rsidR="004D5CA9" w:rsidRPr="000E51C8" w:rsidTr="000E51C8">
        <w:trPr>
          <w:trHeight w:val="788"/>
        </w:trPr>
        <w:tc>
          <w:tcPr>
            <w:tcW w:w="5001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5. Комплексные испытания на работоспособность систем пожарной сигнализации</w:t>
            </w:r>
          </w:p>
        </w:tc>
        <w:tc>
          <w:tcPr>
            <w:tcW w:w="5059" w:type="dxa"/>
            <w:gridSpan w:val="2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Один раз в год</w:t>
            </w:r>
          </w:p>
        </w:tc>
      </w:tr>
      <w:tr w:rsidR="004D5CA9" w:rsidRPr="000E51C8" w:rsidTr="000E51C8">
        <w:trPr>
          <w:trHeight w:val="771"/>
        </w:trPr>
        <w:tc>
          <w:tcPr>
            <w:tcW w:w="5001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6. Замена технических средств систем пожарной сигнализации</w:t>
            </w:r>
          </w:p>
        </w:tc>
        <w:tc>
          <w:tcPr>
            <w:tcW w:w="5059" w:type="dxa"/>
            <w:gridSpan w:val="2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В соответствии с графиком замены или при необходимости</w:t>
            </w:r>
          </w:p>
        </w:tc>
      </w:tr>
      <w:tr w:rsidR="004D5CA9" w:rsidRPr="000E51C8" w:rsidTr="000E51C8">
        <w:trPr>
          <w:trHeight w:val="492"/>
        </w:trPr>
        <w:tc>
          <w:tcPr>
            <w:tcW w:w="5001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7. Ремонт систем пожарной сигнализации</w:t>
            </w:r>
          </w:p>
        </w:tc>
        <w:tc>
          <w:tcPr>
            <w:tcW w:w="5059" w:type="dxa"/>
            <w:gridSpan w:val="2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При необходимости</w:t>
            </w:r>
          </w:p>
        </w:tc>
      </w:tr>
      <w:tr w:rsidR="004D5CA9" w:rsidRPr="000E51C8" w:rsidTr="000E51C8">
        <w:trPr>
          <w:trHeight w:val="1379"/>
        </w:trPr>
        <w:tc>
          <w:tcPr>
            <w:tcW w:w="5001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8. Устранение неисправностей, ложных срабатываний, восстановление дежурного режима работы систем пожарной сигнализации после срабатывания</w:t>
            </w:r>
          </w:p>
        </w:tc>
        <w:tc>
          <w:tcPr>
            <w:tcW w:w="5059" w:type="dxa"/>
            <w:gridSpan w:val="2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При необходимости</w:t>
            </w:r>
          </w:p>
        </w:tc>
      </w:tr>
      <w:tr w:rsidR="004D5CA9" w:rsidRPr="000E51C8" w:rsidTr="000E51C8">
        <w:trPr>
          <w:trHeight w:val="1379"/>
        </w:trPr>
        <w:tc>
          <w:tcPr>
            <w:tcW w:w="5001" w:type="dxa"/>
            <w:vAlign w:val="center"/>
          </w:tcPr>
          <w:p w:rsidR="004D5CA9" w:rsidRPr="000E51C8" w:rsidRDefault="004D5CA9" w:rsidP="004D5CA9">
            <w:pPr>
              <w:spacing w:after="200" w:line="276" w:lineRule="auto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9. Выполнение рекомендаций, изложенных в технической документации производителей технических средств систем пожарной сигнализации</w:t>
            </w:r>
          </w:p>
        </w:tc>
        <w:tc>
          <w:tcPr>
            <w:tcW w:w="5059" w:type="dxa"/>
            <w:gridSpan w:val="2"/>
            <w:vAlign w:val="center"/>
          </w:tcPr>
          <w:p w:rsidR="004D5CA9" w:rsidRPr="000E51C8" w:rsidRDefault="004D5CA9" w:rsidP="004D5C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В соответствии с технической документацией производителей технических средств систем пожарной сигнализации</w:t>
            </w:r>
          </w:p>
        </w:tc>
      </w:tr>
    </w:tbl>
    <w:p w:rsidR="004D5CA9" w:rsidRPr="000E51C8" w:rsidRDefault="004D5CA9" w:rsidP="004D5CA9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840"/>
        <w:gridCol w:w="5071"/>
      </w:tblGrid>
      <w:tr w:rsidR="004D5CA9" w:rsidRPr="000E51C8" w:rsidTr="000E51C8">
        <w:trPr>
          <w:trHeight w:val="583"/>
        </w:trPr>
        <w:tc>
          <w:tcPr>
            <w:tcW w:w="14709" w:type="dxa"/>
            <w:gridSpan w:val="2"/>
            <w:vAlign w:val="center"/>
          </w:tcPr>
          <w:p w:rsidR="004D5CA9" w:rsidRPr="000E51C8" w:rsidRDefault="004D5CA9" w:rsidP="004D5CA9">
            <w:pPr>
              <w:jc w:val="center"/>
              <w:rPr>
                <w:b/>
                <w:bCs/>
                <w:sz w:val="22"/>
                <w:szCs w:val="22"/>
              </w:rPr>
            </w:pPr>
            <w:r w:rsidRPr="000E51C8">
              <w:rPr>
                <w:b/>
                <w:bCs/>
                <w:sz w:val="22"/>
                <w:szCs w:val="22"/>
              </w:rPr>
              <w:t>Система оповещения и управления эвакуацией</w:t>
            </w:r>
          </w:p>
        </w:tc>
      </w:tr>
      <w:tr w:rsidR="004D5CA9" w:rsidRPr="000E51C8" w:rsidTr="000E51C8">
        <w:tc>
          <w:tcPr>
            <w:tcW w:w="7054" w:type="dxa"/>
            <w:vAlign w:val="center"/>
          </w:tcPr>
          <w:p w:rsidR="004D5CA9" w:rsidRPr="000E51C8" w:rsidRDefault="004D5CA9" w:rsidP="004D5CA9">
            <w:pPr>
              <w:jc w:val="center"/>
              <w:rPr>
                <w:b/>
                <w:bCs/>
                <w:sz w:val="22"/>
                <w:szCs w:val="22"/>
              </w:rPr>
            </w:pPr>
            <w:r w:rsidRPr="000E51C8">
              <w:rPr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7655" w:type="dxa"/>
            <w:vAlign w:val="center"/>
          </w:tcPr>
          <w:p w:rsidR="004D5CA9" w:rsidRPr="000E51C8" w:rsidRDefault="004D5CA9" w:rsidP="004D5CA9">
            <w:pPr>
              <w:jc w:val="center"/>
              <w:rPr>
                <w:b/>
                <w:bCs/>
                <w:sz w:val="22"/>
                <w:szCs w:val="22"/>
              </w:rPr>
            </w:pPr>
            <w:r w:rsidRPr="000E51C8">
              <w:rPr>
                <w:b/>
                <w:bCs/>
                <w:sz w:val="22"/>
                <w:szCs w:val="22"/>
              </w:rPr>
              <w:t>Периодичность проведения работ</w:t>
            </w:r>
          </w:p>
        </w:tc>
      </w:tr>
      <w:tr w:rsidR="004D5CA9" w:rsidRPr="000E51C8" w:rsidTr="000E51C8">
        <w:tc>
          <w:tcPr>
            <w:tcW w:w="7054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 xml:space="preserve">1. Обслуживание световых, звуковых и речевых пожарных </w:t>
            </w:r>
            <w:proofErr w:type="spellStart"/>
            <w:r w:rsidRPr="000E51C8">
              <w:rPr>
                <w:sz w:val="22"/>
                <w:szCs w:val="22"/>
              </w:rPr>
              <w:t>оповещателей</w:t>
            </w:r>
            <w:proofErr w:type="spellEnd"/>
            <w:r w:rsidRPr="000E51C8">
              <w:rPr>
                <w:sz w:val="22"/>
                <w:szCs w:val="22"/>
              </w:rPr>
              <w:t xml:space="preserve"> (очистка, протирка и т. п.)</w:t>
            </w:r>
          </w:p>
        </w:tc>
        <w:tc>
          <w:tcPr>
            <w:tcW w:w="7655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Периодичность выполнения работ в соответствии с графиком, рекомендациями изготовителей, по мере необходимости, но не реже одного раза в три месяца</w:t>
            </w:r>
          </w:p>
        </w:tc>
      </w:tr>
      <w:tr w:rsidR="004D5CA9" w:rsidRPr="000E51C8" w:rsidTr="000E51C8">
        <w:tc>
          <w:tcPr>
            <w:tcW w:w="7054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 xml:space="preserve">2. Проверка основного и резервного источников электропитания, проверка автоматического </w:t>
            </w:r>
            <w:r w:rsidRPr="000E51C8">
              <w:rPr>
                <w:sz w:val="22"/>
                <w:szCs w:val="22"/>
              </w:rPr>
              <w:lastRenderedPageBreak/>
              <w:t>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7655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lastRenderedPageBreak/>
              <w:t>Ежеквартально</w:t>
            </w:r>
          </w:p>
        </w:tc>
      </w:tr>
      <w:tr w:rsidR="004D5CA9" w:rsidRPr="000E51C8" w:rsidTr="000E51C8">
        <w:tc>
          <w:tcPr>
            <w:tcW w:w="7054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3. Проверка работоспособности СОУЭ</w:t>
            </w:r>
          </w:p>
        </w:tc>
        <w:tc>
          <w:tcPr>
            <w:tcW w:w="7655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Два раза в год, но не более 7 мес. между проверками</w:t>
            </w:r>
          </w:p>
        </w:tc>
      </w:tr>
      <w:tr w:rsidR="004D5CA9" w:rsidRPr="000E51C8" w:rsidTr="000E51C8">
        <w:tc>
          <w:tcPr>
            <w:tcW w:w="7054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4. Замена технических средств и ресурсных элементов СОУЭ</w:t>
            </w:r>
          </w:p>
        </w:tc>
        <w:tc>
          <w:tcPr>
            <w:tcW w:w="7655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В соответствии с графиком замены или при необходимости</w:t>
            </w:r>
          </w:p>
        </w:tc>
      </w:tr>
    </w:tbl>
    <w:p w:rsidR="004D5CA9" w:rsidRPr="000E51C8" w:rsidRDefault="004D5CA9" w:rsidP="004D5CA9">
      <w:pPr>
        <w:rPr>
          <w:rFonts w:eastAsiaTheme="minorHAnsi"/>
          <w:sz w:val="22"/>
          <w:szCs w:val="22"/>
          <w:lang w:eastAsia="en-US"/>
        </w:rPr>
      </w:pPr>
    </w:p>
    <w:p w:rsidR="004D5CA9" w:rsidRPr="000E51C8" w:rsidRDefault="004D5CA9" w:rsidP="004D5CA9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522"/>
        <w:gridCol w:w="3389"/>
      </w:tblGrid>
      <w:tr w:rsidR="004D5CA9" w:rsidRPr="000E51C8" w:rsidTr="000E51C8">
        <w:trPr>
          <w:trHeight w:val="583"/>
        </w:trPr>
        <w:tc>
          <w:tcPr>
            <w:tcW w:w="14709" w:type="dxa"/>
            <w:gridSpan w:val="2"/>
            <w:vAlign w:val="center"/>
          </w:tcPr>
          <w:p w:rsidR="004D5CA9" w:rsidRPr="000E51C8" w:rsidRDefault="004D5CA9" w:rsidP="004D5CA9">
            <w:pPr>
              <w:jc w:val="center"/>
              <w:rPr>
                <w:b/>
                <w:bCs/>
                <w:sz w:val="22"/>
                <w:szCs w:val="22"/>
              </w:rPr>
            </w:pPr>
            <w:r w:rsidRPr="000E51C8">
              <w:rPr>
                <w:b/>
                <w:bCs/>
                <w:sz w:val="22"/>
                <w:szCs w:val="22"/>
              </w:rPr>
              <w:t xml:space="preserve">Система </w:t>
            </w:r>
            <w:proofErr w:type="spellStart"/>
            <w:r w:rsidRPr="000E51C8">
              <w:rPr>
                <w:b/>
                <w:bCs/>
                <w:sz w:val="22"/>
                <w:szCs w:val="22"/>
              </w:rPr>
              <w:t>противодымной</w:t>
            </w:r>
            <w:proofErr w:type="spellEnd"/>
            <w:r w:rsidRPr="000E51C8">
              <w:rPr>
                <w:b/>
                <w:bCs/>
                <w:sz w:val="22"/>
                <w:szCs w:val="22"/>
              </w:rPr>
              <w:t xml:space="preserve"> вентиляции</w:t>
            </w:r>
          </w:p>
        </w:tc>
      </w:tr>
      <w:tr w:rsidR="004D5CA9" w:rsidRPr="000E51C8" w:rsidTr="000E51C8">
        <w:tc>
          <w:tcPr>
            <w:tcW w:w="10031" w:type="dxa"/>
            <w:vAlign w:val="center"/>
          </w:tcPr>
          <w:p w:rsidR="004D5CA9" w:rsidRPr="000E51C8" w:rsidRDefault="004D5CA9" w:rsidP="004D5CA9">
            <w:pPr>
              <w:jc w:val="center"/>
              <w:rPr>
                <w:b/>
                <w:bCs/>
                <w:sz w:val="22"/>
                <w:szCs w:val="22"/>
              </w:rPr>
            </w:pPr>
            <w:r w:rsidRPr="000E51C8">
              <w:rPr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4678" w:type="dxa"/>
            <w:vAlign w:val="center"/>
          </w:tcPr>
          <w:p w:rsidR="004D5CA9" w:rsidRPr="000E51C8" w:rsidRDefault="004D5CA9" w:rsidP="004D5CA9">
            <w:pPr>
              <w:jc w:val="center"/>
              <w:rPr>
                <w:b/>
                <w:bCs/>
                <w:sz w:val="22"/>
                <w:szCs w:val="22"/>
              </w:rPr>
            </w:pPr>
            <w:r w:rsidRPr="000E51C8">
              <w:rPr>
                <w:b/>
                <w:bCs/>
                <w:sz w:val="22"/>
                <w:szCs w:val="22"/>
              </w:rPr>
              <w:t>Периодичность проведения работ</w:t>
            </w:r>
          </w:p>
        </w:tc>
      </w:tr>
      <w:tr w:rsidR="004D5CA9" w:rsidRPr="000E51C8" w:rsidTr="000E51C8">
        <w:tc>
          <w:tcPr>
            <w:tcW w:w="10031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1. Ознакомление с записями в эксплуатационной документации, их анализ, ознакомление с данными электронных журналов событий и журналов отказов, сохраненных в памяти устройств; определение действий, требующих повышенного внимания.</w:t>
            </w:r>
          </w:p>
        </w:tc>
        <w:tc>
          <w:tcPr>
            <w:tcW w:w="4678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Ежемесячно</w:t>
            </w:r>
          </w:p>
        </w:tc>
      </w:tr>
      <w:tr w:rsidR="004D5CA9" w:rsidRPr="000E51C8" w:rsidTr="000E51C8">
        <w:tc>
          <w:tcPr>
            <w:tcW w:w="10031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 xml:space="preserve">2. Внешний осмотр и проверка технического состояния оборудования </w:t>
            </w:r>
            <w:proofErr w:type="spellStart"/>
            <w:r w:rsidRPr="000E51C8">
              <w:rPr>
                <w:sz w:val="22"/>
                <w:szCs w:val="22"/>
              </w:rPr>
              <w:t>противодымной</w:t>
            </w:r>
            <w:proofErr w:type="spellEnd"/>
            <w:r w:rsidRPr="000E51C8">
              <w:rPr>
                <w:sz w:val="22"/>
                <w:szCs w:val="22"/>
              </w:rPr>
              <w:t xml:space="preserve"> защиты в местах установки.</w:t>
            </w:r>
          </w:p>
        </w:tc>
        <w:tc>
          <w:tcPr>
            <w:tcW w:w="4678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Ежемесячно</w:t>
            </w:r>
          </w:p>
        </w:tc>
      </w:tr>
      <w:tr w:rsidR="004D5CA9" w:rsidRPr="000E51C8" w:rsidTr="000E51C8">
        <w:tc>
          <w:tcPr>
            <w:tcW w:w="10031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3. Проверка подачи всех необходимых управляющих сигналов со щита дистанционного управления при управляющих действиях, имитирующих состояние пожара.</w:t>
            </w:r>
          </w:p>
        </w:tc>
        <w:tc>
          <w:tcPr>
            <w:tcW w:w="4678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Ежемесячно</w:t>
            </w:r>
          </w:p>
        </w:tc>
      </w:tr>
      <w:tr w:rsidR="004D5CA9" w:rsidRPr="000E51C8" w:rsidTr="000E51C8">
        <w:tc>
          <w:tcPr>
            <w:tcW w:w="10031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 xml:space="preserve">4. Проверка поступления всех управляющих сигналов на </w:t>
            </w:r>
            <w:proofErr w:type="spellStart"/>
            <w:r w:rsidRPr="000E51C8">
              <w:rPr>
                <w:sz w:val="22"/>
                <w:szCs w:val="22"/>
              </w:rPr>
              <w:t>электропанели</w:t>
            </w:r>
            <w:proofErr w:type="spellEnd"/>
            <w:r w:rsidRPr="000E51C8">
              <w:rPr>
                <w:sz w:val="22"/>
                <w:szCs w:val="22"/>
              </w:rPr>
              <w:t xml:space="preserve"> этажного клапана щита местного управления, исполнительные устройства, вентиляторы, насосы и т.д.</w:t>
            </w:r>
          </w:p>
        </w:tc>
        <w:tc>
          <w:tcPr>
            <w:tcW w:w="4678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Ежемесячно</w:t>
            </w:r>
          </w:p>
        </w:tc>
      </w:tr>
      <w:tr w:rsidR="004D5CA9" w:rsidRPr="000E51C8" w:rsidTr="000E51C8">
        <w:tc>
          <w:tcPr>
            <w:tcW w:w="10031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5. Проверка работоспособности системы в ручном, местном, дистанционном, автоматическом режимах.</w:t>
            </w:r>
          </w:p>
        </w:tc>
        <w:tc>
          <w:tcPr>
            <w:tcW w:w="4678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Ежемесячно</w:t>
            </w:r>
          </w:p>
        </w:tc>
      </w:tr>
      <w:tr w:rsidR="004D5CA9" w:rsidRPr="000E51C8" w:rsidTr="000E51C8">
        <w:tc>
          <w:tcPr>
            <w:tcW w:w="10031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6. Проверка автоматического переключения системы на резервное электропитание при отключении основного электропитания.</w:t>
            </w:r>
          </w:p>
        </w:tc>
        <w:tc>
          <w:tcPr>
            <w:tcW w:w="4678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Ежемесячно</w:t>
            </w:r>
          </w:p>
        </w:tc>
      </w:tr>
      <w:tr w:rsidR="004D5CA9" w:rsidRPr="000E51C8" w:rsidTr="000E51C8">
        <w:tc>
          <w:tcPr>
            <w:tcW w:w="10031" w:type="dxa"/>
            <w:shd w:val="clear" w:color="auto" w:fill="auto"/>
            <w:vAlign w:val="center"/>
          </w:tcPr>
          <w:p w:rsidR="004D5CA9" w:rsidRPr="000E51C8" w:rsidRDefault="004D5CA9" w:rsidP="004D5CA9">
            <w:pPr>
              <w:jc w:val="both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 xml:space="preserve">7. Проверка продолжительности действия системы </w:t>
            </w:r>
            <w:proofErr w:type="spellStart"/>
            <w:r w:rsidRPr="000E51C8">
              <w:rPr>
                <w:sz w:val="22"/>
                <w:szCs w:val="22"/>
              </w:rPr>
              <w:t>противодымной</w:t>
            </w:r>
            <w:proofErr w:type="spellEnd"/>
            <w:r w:rsidRPr="000E51C8">
              <w:rPr>
                <w:sz w:val="22"/>
                <w:szCs w:val="22"/>
              </w:rPr>
              <w:t xml:space="preserve"> защиты на соответствие нормативным требованиям продолжительности работы системы при отключении основного источника питания.</w:t>
            </w:r>
          </w:p>
        </w:tc>
        <w:tc>
          <w:tcPr>
            <w:tcW w:w="4678" w:type="dxa"/>
            <w:vAlign w:val="center"/>
          </w:tcPr>
          <w:p w:rsidR="004D5CA9" w:rsidRPr="000E51C8" w:rsidRDefault="004D5CA9" w:rsidP="004D5CA9">
            <w:pPr>
              <w:jc w:val="center"/>
              <w:rPr>
                <w:sz w:val="22"/>
                <w:szCs w:val="22"/>
              </w:rPr>
            </w:pPr>
            <w:r w:rsidRPr="000E51C8">
              <w:rPr>
                <w:sz w:val="22"/>
                <w:szCs w:val="22"/>
              </w:rPr>
              <w:t>Один раз в год</w:t>
            </w:r>
          </w:p>
        </w:tc>
      </w:tr>
    </w:tbl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p w:rsidR="004D5CA9" w:rsidRPr="000E51C8" w:rsidRDefault="004D5CA9" w:rsidP="00DE310D">
      <w:pPr>
        <w:rPr>
          <w:rFonts w:eastAsiaTheme="minorHAnsi"/>
          <w:b/>
          <w:bCs/>
          <w:sz w:val="22"/>
          <w:szCs w:val="22"/>
          <w:lang w:eastAsia="en-US"/>
        </w:rPr>
      </w:pPr>
    </w:p>
    <w:sectPr w:rsidR="004D5CA9" w:rsidRPr="000E51C8" w:rsidSect="004D5CA9">
      <w:footerReference w:type="default" r:id="rId9"/>
      <w:pgSz w:w="11906" w:h="16838"/>
      <w:pgMar w:top="709" w:right="851" w:bottom="567" w:left="1134" w:header="720" w:footer="1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B6" w:rsidRDefault="00D340B6">
      <w:r>
        <w:separator/>
      </w:r>
    </w:p>
  </w:endnote>
  <w:endnote w:type="continuationSeparator" w:id="0">
    <w:p w:rsidR="00D340B6" w:rsidRDefault="00D3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B6" w:rsidRDefault="00D340B6">
    <w:pPr>
      <w:pStyle w:val="af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B6" w:rsidRDefault="00D340B6">
      <w:r>
        <w:separator/>
      </w:r>
    </w:p>
  </w:footnote>
  <w:footnote w:type="continuationSeparator" w:id="0">
    <w:p w:rsidR="00D340B6" w:rsidRDefault="00D3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F0188E"/>
    <w:lvl w:ilvl="0">
      <w:numFmt w:val="bullet"/>
      <w:lvlText w:val="*"/>
      <w:lvlJc w:val="left"/>
    </w:lvl>
  </w:abstractNum>
  <w:abstractNum w:abstractNumId="1" w15:restartNumberingAfterBreak="0">
    <w:nsid w:val="014313F0"/>
    <w:multiLevelType w:val="hybridMultilevel"/>
    <w:tmpl w:val="14CE95E4"/>
    <w:lvl w:ilvl="0" w:tplc="F6022B84">
      <w:start w:val="1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F5CE60D2">
      <w:start w:val="1"/>
      <w:numFmt w:val="lowerLetter"/>
      <w:lvlText w:val="%2."/>
      <w:lvlJc w:val="left"/>
      <w:pPr>
        <w:ind w:left="4474" w:hanging="360"/>
      </w:pPr>
    </w:lvl>
    <w:lvl w:ilvl="2" w:tplc="BE10150E">
      <w:start w:val="1"/>
      <w:numFmt w:val="lowerRoman"/>
      <w:lvlText w:val="%3."/>
      <w:lvlJc w:val="right"/>
      <w:pPr>
        <w:ind w:left="5194" w:hanging="180"/>
      </w:pPr>
    </w:lvl>
    <w:lvl w:ilvl="3" w:tplc="167E21EE">
      <w:start w:val="1"/>
      <w:numFmt w:val="decimal"/>
      <w:lvlText w:val="%4."/>
      <w:lvlJc w:val="left"/>
      <w:pPr>
        <w:ind w:left="5914" w:hanging="360"/>
      </w:pPr>
    </w:lvl>
    <w:lvl w:ilvl="4" w:tplc="2D16008A">
      <w:start w:val="1"/>
      <w:numFmt w:val="lowerLetter"/>
      <w:lvlText w:val="%5."/>
      <w:lvlJc w:val="left"/>
      <w:pPr>
        <w:ind w:left="6634" w:hanging="360"/>
      </w:pPr>
    </w:lvl>
    <w:lvl w:ilvl="5" w:tplc="2686696A">
      <w:start w:val="1"/>
      <w:numFmt w:val="lowerRoman"/>
      <w:lvlText w:val="%6."/>
      <w:lvlJc w:val="right"/>
      <w:pPr>
        <w:ind w:left="7354" w:hanging="180"/>
      </w:pPr>
    </w:lvl>
    <w:lvl w:ilvl="6" w:tplc="6254C43A">
      <w:start w:val="1"/>
      <w:numFmt w:val="decimal"/>
      <w:lvlText w:val="%7."/>
      <w:lvlJc w:val="left"/>
      <w:pPr>
        <w:ind w:left="8074" w:hanging="360"/>
      </w:pPr>
    </w:lvl>
    <w:lvl w:ilvl="7" w:tplc="705AA1C2">
      <w:start w:val="1"/>
      <w:numFmt w:val="lowerLetter"/>
      <w:lvlText w:val="%8."/>
      <w:lvlJc w:val="left"/>
      <w:pPr>
        <w:ind w:left="8794" w:hanging="360"/>
      </w:pPr>
    </w:lvl>
    <w:lvl w:ilvl="8" w:tplc="28E40270">
      <w:start w:val="1"/>
      <w:numFmt w:val="lowerRoman"/>
      <w:lvlText w:val="%9."/>
      <w:lvlJc w:val="right"/>
      <w:pPr>
        <w:ind w:left="9514" w:hanging="180"/>
      </w:pPr>
    </w:lvl>
  </w:abstractNum>
  <w:abstractNum w:abstractNumId="2" w15:restartNumberingAfterBreak="0">
    <w:nsid w:val="028E3EEA"/>
    <w:multiLevelType w:val="hybridMultilevel"/>
    <w:tmpl w:val="C6C63C2A"/>
    <w:lvl w:ilvl="0" w:tplc="A5AE909A">
      <w:start w:val="1"/>
      <w:numFmt w:val="decimal"/>
      <w:lvlText w:val="6.%1."/>
      <w:legacy w:legacy="1" w:legacySpace="0" w:legacyIndent="383"/>
      <w:lvlJc w:val="left"/>
      <w:rPr>
        <w:rFonts w:ascii="Times New Roman" w:hAnsi="Times New Roman" w:cs="Times New Roman" w:hint="default"/>
      </w:rPr>
    </w:lvl>
    <w:lvl w:ilvl="1" w:tplc="E098B6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186B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C02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EC96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D0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4002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389F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C2D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2F3532C"/>
    <w:multiLevelType w:val="hybridMultilevel"/>
    <w:tmpl w:val="F12A690E"/>
    <w:lvl w:ilvl="0" w:tplc="C136C4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7BC246C">
      <w:start w:val="1"/>
      <w:numFmt w:val="lowerLetter"/>
      <w:lvlText w:val="%2."/>
      <w:lvlJc w:val="left"/>
      <w:pPr>
        <w:ind w:left="1440" w:hanging="360"/>
      </w:pPr>
    </w:lvl>
    <w:lvl w:ilvl="2" w:tplc="CF8CCC8E">
      <w:start w:val="1"/>
      <w:numFmt w:val="lowerRoman"/>
      <w:lvlText w:val="%3."/>
      <w:lvlJc w:val="right"/>
      <w:pPr>
        <w:ind w:left="2160" w:hanging="180"/>
      </w:pPr>
    </w:lvl>
    <w:lvl w:ilvl="3" w:tplc="DEDAD85A">
      <w:start w:val="1"/>
      <w:numFmt w:val="decimal"/>
      <w:lvlText w:val="%4."/>
      <w:lvlJc w:val="left"/>
      <w:pPr>
        <w:ind w:left="2880" w:hanging="360"/>
      </w:pPr>
    </w:lvl>
    <w:lvl w:ilvl="4" w:tplc="8EBEBB1E">
      <w:start w:val="1"/>
      <w:numFmt w:val="lowerLetter"/>
      <w:lvlText w:val="%5."/>
      <w:lvlJc w:val="left"/>
      <w:pPr>
        <w:ind w:left="3600" w:hanging="360"/>
      </w:pPr>
    </w:lvl>
    <w:lvl w:ilvl="5" w:tplc="E16C973C">
      <w:start w:val="1"/>
      <w:numFmt w:val="lowerRoman"/>
      <w:lvlText w:val="%6."/>
      <w:lvlJc w:val="right"/>
      <w:pPr>
        <w:ind w:left="4320" w:hanging="180"/>
      </w:pPr>
    </w:lvl>
    <w:lvl w:ilvl="6" w:tplc="4ECC6004">
      <w:start w:val="1"/>
      <w:numFmt w:val="decimal"/>
      <w:lvlText w:val="%7."/>
      <w:lvlJc w:val="left"/>
      <w:pPr>
        <w:ind w:left="5040" w:hanging="360"/>
      </w:pPr>
    </w:lvl>
    <w:lvl w:ilvl="7" w:tplc="D35C2318">
      <w:start w:val="1"/>
      <w:numFmt w:val="lowerLetter"/>
      <w:lvlText w:val="%8."/>
      <w:lvlJc w:val="left"/>
      <w:pPr>
        <w:ind w:left="5760" w:hanging="360"/>
      </w:pPr>
    </w:lvl>
    <w:lvl w:ilvl="8" w:tplc="B1DA8E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0520"/>
    <w:multiLevelType w:val="singleLevel"/>
    <w:tmpl w:val="AAFE7AD8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2215DE"/>
    <w:multiLevelType w:val="singleLevel"/>
    <w:tmpl w:val="549425EE"/>
    <w:lvl w:ilvl="0">
      <w:start w:val="1"/>
      <w:numFmt w:val="decimal"/>
      <w:lvlText w:val="6.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481505"/>
    <w:multiLevelType w:val="hybridMultilevel"/>
    <w:tmpl w:val="03345A6E"/>
    <w:lvl w:ilvl="0" w:tplc="53D0AAE0">
      <w:start w:val="1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4" w:hanging="360"/>
      </w:pPr>
    </w:lvl>
    <w:lvl w:ilvl="2" w:tplc="0419001B" w:tentative="1">
      <w:start w:val="1"/>
      <w:numFmt w:val="lowerRoman"/>
      <w:lvlText w:val="%3."/>
      <w:lvlJc w:val="right"/>
      <w:pPr>
        <w:ind w:left="5194" w:hanging="180"/>
      </w:pPr>
    </w:lvl>
    <w:lvl w:ilvl="3" w:tplc="0419000F" w:tentative="1">
      <w:start w:val="1"/>
      <w:numFmt w:val="decimal"/>
      <w:lvlText w:val="%4."/>
      <w:lvlJc w:val="left"/>
      <w:pPr>
        <w:ind w:left="5914" w:hanging="360"/>
      </w:pPr>
    </w:lvl>
    <w:lvl w:ilvl="4" w:tplc="04190019" w:tentative="1">
      <w:start w:val="1"/>
      <w:numFmt w:val="lowerLetter"/>
      <w:lvlText w:val="%5."/>
      <w:lvlJc w:val="left"/>
      <w:pPr>
        <w:ind w:left="6634" w:hanging="360"/>
      </w:pPr>
    </w:lvl>
    <w:lvl w:ilvl="5" w:tplc="0419001B" w:tentative="1">
      <w:start w:val="1"/>
      <w:numFmt w:val="lowerRoman"/>
      <w:lvlText w:val="%6."/>
      <w:lvlJc w:val="right"/>
      <w:pPr>
        <w:ind w:left="7354" w:hanging="180"/>
      </w:pPr>
    </w:lvl>
    <w:lvl w:ilvl="6" w:tplc="0419000F" w:tentative="1">
      <w:start w:val="1"/>
      <w:numFmt w:val="decimal"/>
      <w:lvlText w:val="%7."/>
      <w:lvlJc w:val="left"/>
      <w:pPr>
        <w:ind w:left="8074" w:hanging="360"/>
      </w:pPr>
    </w:lvl>
    <w:lvl w:ilvl="7" w:tplc="04190019" w:tentative="1">
      <w:start w:val="1"/>
      <w:numFmt w:val="lowerLetter"/>
      <w:lvlText w:val="%8."/>
      <w:lvlJc w:val="left"/>
      <w:pPr>
        <w:ind w:left="8794" w:hanging="360"/>
      </w:pPr>
    </w:lvl>
    <w:lvl w:ilvl="8" w:tplc="0419001B" w:tentative="1">
      <w:start w:val="1"/>
      <w:numFmt w:val="lowerRoman"/>
      <w:lvlText w:val="%9."/>
      <w:lvlJc w:val="right"/>
      <w:pPr>
        <w:ind w:left="9514" w:hanging="180"/>
      </w:pPr>
    </w:lvl>
  </w:abstractNum>
  <w:abstractNum w:abstractNumId="7" w15:restartNumberingAfterBreak="0">
    <w:nsid w:val="1A2B0DDF"/>
    <w:multiLevelType w:val="hybridMultilevel"/>
    <w:tmpl w:val="AD40DC6C"/>
    <w:lvl w:ilvl="0" w:tplc="DCC649BC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plc="188C16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1E42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9230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A8AA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8E49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F029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B0B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981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35F3EE1"/>
    <w:multiLevelType w:val="hybridMultilevel"/>
    <w:tmpl w:val="E5B04220"/>
    <w:lvl w:ilvl="0" w:tplc="4E987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C2268C">
      <w:start w:val="1"/>
      <w:numFmt w:val="lowerLetter"/>
      <w:lvlText w:val="%2."/>
      <w:lvlJc w:val="left"/>
      <w:pPr>
        <w:ind w:left="1789" w:hanging="360"/>
      </w:pPr>
    </w:lvl>
    <w:lvl w:ilvl="2" w:tplc="222AED14">
      <w:start w:val="1"/>
      <w:numFmt w:val="lowerRoman"/>
      <w:lvlText w:val="%3."/>
      <w:lvlJc w:val="right"/>
      <w:pPr>
        <w:ind w:left="2509" w:hanging="180"/>
      </w:pPr>
    </w:lvl>
    <w:lvl w:ilvl="3" w:tplc="B82E3032">
      <w:start w:val="1"/>
      <w:numFmt w:val="decimal"/>
      <w:lvlText w:val="%4."/>
      <w:lvlJc w:val="left"/>
      <w:pPr>
        <w:ind w:left="3229" w:hanging="360"/>
      </w:pPr>
    </w:lvl>
    <w:lvl w:ilvl="4" w:tplc="526C89CE">
      <w:start w:val="1"/>
      <w:numFmt w:val="lowerLetter"/>
      <w:lvlText w:val="%5."/>
      <w:lvlJc w:val="left"/>
      <w:pPr>
        <w:ind w:left="3949" w:hanging="360"/>
      </w:pPr>
    </w:lvl>
    <w:lvl w:ilvl="5" w:tplc="15304266">
      <w:start w:val="1"/>
      <w:numFmt w:val="lowerRoman"/>
      <w:lvlText w:val="%6."/>
      <w:lvlJc w:val="right"/>
      <w:pPr>
        <w:ind w:left="4669" w:hanging="180"/>
      </w:pPr>
    </w:lvl>
    <w:lvl w:ilvl="6" w:tplc="9E92E0DA">
      <w:start w:val="1"/>
      <w:numFmt w:val="decimal"/>
      <w:lvlText w:val="%7."/>
      <w:lvlJc w:val="left"/>
      <w:pPr>
        <w:ind w:left="5389" w:hanging="360"/>
      </w:pPr>
    </w:lvl>
    <w:lvl w:ilvl="7" w:tplc="B0C63026">
      <w:start w:val="1"/>
      <w:numFmt w:val="lowerLetter"/>
      <w:lvlText w:val="%8."/>
      <w:lvlJc w:val="left"/>
      <w:pPr>
        <w:ind w:left="6109" w:hanging="360"/>
      </w:pPr>
    </w:lvl>
    <w:lvl w:ilvl="8" w:tplc="9C7CEA9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7711C"/>
    <w:multiLevelType w:val="hybridMultilevel"/>
    <w:tmpl w:val="12B2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1D1E"/>
    <w:multiLevelType w:val="hybridMultilevel"/>
    <w:tmpl w:val="79D20FD4"/>
    <w:lvl w:ilvl="0" w:tplc="7E1ECC88">
      <w:start w:val="1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352E8896">
      <w:start w:val="1"/>
      <w:numFmt w:val="lowerLetter"/>
      <w:lvlText w:val="%2."/>
      <w:lvlJc w:val="left"/>
      <w:pPr>
        <w:ind w:left="4474" w:hanging="360"/>
      </w:pPr>
    </w:lvl>
    <w:lvl w:ilvl="2" w:tplc="6804F922">
      <w:start w:val="1"/>
      <w:numFmt w:val="lowerRoman"/>
      <w:lvlText w:val="%3."/>
      <w:lvlJc w:val="right"/>
      <w:pPr>
        <w:ind w:left="5194" w:hanging="180"/>
      </w:pPr>
    </w:lvl>
    <w:lvl w:ilvl="3" w:tplc="1F766078">
      <w:start w:val="1"/>
      <w:numFmt w:val="decimal"/>
      <w:lvlText w:val="%4."/>
      <w:lvlJc w:val="left"/>
      <w:pPr>
        <w:ind w:left="5914" w:hanging="360"/>
      </w:pPr>
    </w:lvl>
    <w:lvl w:ilvl="4" w:tplc="751041B0">
      <w:start w:val="1"/>
      <w:numFmt w:val="lowerLetter"/>
      <w:lvlText w:val="%5."/>
      <w:lvlJc w:val="left"/>
      <w:pPr>
        <w:ind w:left="6634" w:hanging="360"/>
      </w:pPr>
    </w:lvl>
    <w:lvl w:ilvl="5" w:tplc="7DEC4348">
      <w:start w:val="1"/>
      <w:numFmt w:val="lowerRoman"/>
      <w:lvlText w:val="%6."/>
      <w:lvlJc w:val="right"/>
      <w:pPr>
        <w:ind w:left="7354" w:hanging="180"/>
      </w:pPr>
    </w:lvl>
    <w:lvl w:ilvl="6" w:tplc="B63A5F70">
      <w:start w:val="1"/>
      <w:numFmt w:val="decimal"/>
      <w:lvlText w:val="%7."/>
      <w:lvlJc w:val="left"/>
      <w:pPr>
        <w:ind w:left="8074" w:hanging="360"/>
      </w:pPr>
    </w:lvl>
    <w:lvl w:ilvl="7" w:tplc="CF20A5BE">
      <w:start w:val="1"/>
      <w:numFmt w:val="lowerLetter"/>
      <w:lvlText w:val="%8."/>
      <w:lvlJc w:val="left"/>
      <w:pPr>
        <w:ind w:left="8794" w:hanging="360"/>
      </w:pPr>
    </w:lvl>
    <w:lvl w:ilvl="8" w:tplc="DEDC4384">
      <w:start w:val="1"/>
      <w:numFmt w:val="lowerRoman"/>
      <w:lvlText w:val="%9."/>
      <w:lvlJc w:val="right"/>
      <w:pPr>
        <w:ind w:left="9514" w:hanging="180"/>
      </w:pPr>
    </w:lvl>
  </w:abstractNum>
  <w:abstractNum w:abstractNumId="11" w15:restartNumberingAfterBreak="0">
    <w:nsid w:val="278A062B"/>
    <w:multiLevelType w:val="multilevel"/>
    <w:tmpl w:val="CC6E5156"/>
    <w:lvl w:ilvl="0">
      <w:start w:val="1"/>
      <w:numFmt w:val="decimal"/>
      <w:lvlText w:val="%1."/>
      <w:lvlJc w:val="left"/>
      <w:pPr>
        <w:ind w:left="1602" w:hanging="713"/>
        <w:jc w:val="right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85" w:hanging="711"/>
        <w:jc w:val="right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1561" w:hanging="710"/>
      </w:pPr>
      <w:rPr>
        <w:rFonts w:hint="default"/>
        <w:spacing w:val="-7"/>
      </w:rPr>
    </w:lvl>
    <w:lvl w:ilvl="3">
      <w:start w:val="1"/>
      <w:numFmt w:val="bullet"/>
      <w:lvlText w:val="•"/>
      <w:lvlJc w:val="left"/>
      <w:pPr>
        <w:ind w:left="300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0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0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4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09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3" w:hanging="710"/>
      </w:pPr>
      <w:rPr>
        <w:rFonts w:hint="default"/>
      </w:rPr>
    </w:lvl>
  </w:abstractNum>
  <w:abstractNum w:abstractNumId="12" w15:restartNumberingAfterBreak="0">
    <w:nsid w:val="27C204CA"/>
    <w:multiLevelType w:val="multilevel"/>
    <w:tmpl w:val="1D165EA8"/>
    <w:lvl w:ilvl="0">
      <w:start w:val="1"/>
      <w:numFmt w:val="decimal"/>
      <w:lvlText w:val="%1."/>
      <w:lvlJc w:val="left"/>
      <w:pPr>
        <w:ind w:left="1602" w:hanging="713"/>
        <w:jc w:val="right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85" w:hanging="711"/>
        <w:jc w:val="right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1561" w:hanging="710"/>
      </w:pPr>
      <w:rPr>
        <w:rFonts w:hint="default"/>
        <w:spacing w:val="-7"/>
      </w:rPr>
    </w:lvl>
    <w:lvl w:ilvl="3">
      <w:start w:val="1"/>
      <w:numFmt w:val="bullet"/>
      <w:lvlText w:val="•"/>
      <w:lvlJc w:val="left"/>
      <w:pPr>
        <w:ind w:left="300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0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0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4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09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3" w:hanging="710"/>
      </w:pPr>
      <w:rPr>
        <w:rFonts w:hint="default"/>
      </w:rPr>
    </w:lvl>
  </w:abstractNum>
  <w:abstractNum w:abstractNumId="13" w15:restartNumberingAfterBreak="0">
    <w:nsid w:val="2D600176"/>
    <w:multiLevelType w:val="hybridMultilevel"/>
    <w:tmpl w:val="9336E996"/>
    <w:lvl w:ilvl="0" w:tplc="B26C831A">
      <w:start w:val="1"/>
      <w:numFmt w:val="bullet"/>
      <w:lvlText w:val="*"/>
      <w:lvlJc w:val="left"/>
    </w:lvl>
    <w:lvl w:ilvl="1" w:tplc="FDEABF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022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68A3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C470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0C65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D65E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82BB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BE69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84E3D14"/>
    <w:multiLevelType w:val="hybridMultilevel"/>
    <w:tmpl w:val="B21A39AC"/>
    <w:lvl w:ilvl="0" w:tplc="F9828A18">
      <w:start w:val="1"/>
      <w:numFmt w:val="decimal"/>
      <w:lvlText w:val="6.%1."/>
      <w:legacy w:legacy="1" w:legacySpace="0" w:legacyIndent="383"/>
      <w:lvlJc w:val="left"/>
      <w:rPr>
        <w:rFonts w:ascii="Times New Roman" w:hAnsi="Times New Roman" w:cs="Times New Roman" w:hint="default"/>
      </w:rPr>
    </w:lvl>
    <w:lvl w:ilvl="1" w:tplc="3C0C2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5488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460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105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B45C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7AB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B607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9C16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96D52AF"/>
    <w:multiLevelType w:val="hybridMultilevel"/>
    <w:tmpl w:val="8F204CA4"/>
    <w:lvl w:ilvl="0" w:tplc="9BB4C352">
      <w:start w:val="1"/>
      <w:numFmt w:val="decimal"/>
      <w:lvlText w:val="6.%1."/>
      <w:legacy w:legacy="1" w:legacySpace="0" w:legacyIndent="383"/>
      <w:lvlJc w:val="left"/>
      <w:rPr>
        <w:rFonts w:ascii="Times New Roman" w:hAnsi="Times New Roman" w:cs="Times New Roman" w:hint="default"/>
      </w:rPr>
    </w:lvl>
    <w:lvl w:ilvl="1" w:tplc="A7F63C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F6E4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20C1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0048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CEB9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64E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C3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BCF3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D385BE8"/>
    <w:multiLevelType w:val="hybridMultilevel"/>
    <w:tmpl w:val="357AD5A4"/>
    <w:lvl w:ilvl="0" w:tplc="9D9C0CD8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plc="070220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4EA4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7827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047C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50ED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625B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8067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C8AE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1A63069"/>
    <w:multiLevelType w:val="hybridMultilevel"/>
    <w:tmpl w:val="F0B04A2C"/>
    <w:lvl w:ilvl="0" w:tplc="ECDE95A4">
      <w:start w:val="1"/>
      <w:numFmt w:val="bullet"/>
      <w:lvlText w:val="*"/>
      <w:lvlJc w:val="left"/>
    </w:lvl>
    <w:lvl w:ilvl="1" w:tplc="5C92CE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B844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D43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D67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F48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02EF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E444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10B2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1DA7E33"/>
    <w:multiLevelType w:val="hybridMultilevel"/>
    <w:tmpl w:val="92CC0770"/>
    <w:lvl w:ilvl="0" w:tplc="C7F45F18">
      <w:start w:val="1"/>
      <w:numFmt w:val="decimal"/>
      <w:lvlText w:val="6.%1."/>
      <w:legacy w:legacy="1" w:legacySpace="0" w:legacyIndent="383"/>
      <w:lvlJc w:val="left"/>
      <w:rPr>
        <w:rFonts w:ascii="Times New Roman" w:hAnsi="Times New Roman" w:cs="Times New Roman" w:hint="default"/>
      </w:rPr>
    </w:lvl>
    <w:lvl w:ilvl="1" w:tplc="8B967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749F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589A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9A4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66F8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4AE3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E43F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FC18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5726522"/>
    <w:multiLevelType w:val="hybridMultilevel"/>
    <w:tmpl w:val="512EACC4"/>
    <w:lvl w:ilvl="0" w:tplc="7F2E8568">
      <w:start w:val="1"/>
      <w:numFmt w:val="bullet"/>
      <w:lvlText w:val="*"/>
      <w:lvlJc w:val="left"/>
    </w:lvl>
    <w:lvl w:ilvl="1" w:tplc="67FE1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403E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0C00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5C1E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D457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A6D3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A458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3691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5AF1AC9"/>
    <w:multiLevelType w:val="hybridMultilevel"/>
    <w:tmpl w:val="708E837A"/>
    <w:lvl w:ilvl="0" w:tplc="714ABB26">
      <w:start w:val="1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4600CD22">
      <w:start w:val="1"/>
      <w:numFmt w:val="lowerLetter"/>
      <w:lvlText w:val="%2."/>
      <w:lvlJc w:val="left"/>
      <w:pPr>
        <w:ind w:left="4474" w:hanging="360"/>
      </w:pPr>
    </w:lvl>
    <w:lvl w:ilvl="2" w:tplc="507E72E0">
      <w:start w:val="1"/>
      <w:numFmt w:val="lowerRoman"/>
      <w:lvlText w:val="%3."/>
      <w:lvlJc w:val="right"/>
      <w:pPr>
        <w:ind w:left="5194" w:hanging="180"/>
      </w:pPr>
    </w:lvl>
    <w:lvl w:ilvl="3" w:tplc="6A62ACF2">
      <w:start w:val="1"/>
      <w:numFmt w:val="decimal"/>
      <w:lvlText w:val="%4."/>
      <w:lvlJc w:val="left"/>
      <w:pPr>
        <w:ind w:left="5914" w:hanging="360"/>
      </w:pPr>
    </w:lvl>
    <w:lvl w:ilvl="4" w:tplc="4EA46C36">
      <w:start w:val="1"/>
      <w:numFmt w:val="lowerLetter"/>
      <w:lvlText w:val="%5."/>
      <w:lvlJc w:val="left"/>
      <w:pPr>
        <w:ind w:left="6634" w:hanging="360"/>
      </w:pPr>
    </w:lvl>
    <w:lvl w:ilvl="5" w:tplc="E5CC5E32">
      <w:start w:val="1"/>
      <w:numFmt w:val="lowerRoman"/>
      <w:lvlText w:val="%6."/>
      <w:lvlJc w:val="right"/>
      <w:pPr>
        <w:ind w:left="7354" w:hanging="180"/>
      </w:pPr>
    </w:lvl>
    <w:lvl w:ilvl="6" w:tplc="016ABA02">
      <w:start w:val="1"/>
      <w:numFmt w:val="decimal"/>
      <w:lvlText w:val="%7."/>
      <w:lvlJc w:val="left"/>
      <w:pPr>
        <w:ind w:left="8074" w:hanging="360"/>
      </w:pPr>
    </w:lvl>
    <w:lvl w:ilvl="7" w:tplc="90767788">
      <w:start w:val="1"/>
      <w:numFmt w:val="lowerLetter"/>
      <w:lvlText w:val="%8."/>
      <w:lvlJc w:val="left"/>
      <w:pPr>
        <w:ind w:left="8794" w:hanging="360"/>
      </w:pPr>
    </w:lvl>
    <w:lvl w:ilvl="8" w:tplc="FB7EDD4A">
      <w:start w:val="1"/>
      <w:numFmt w:val="lowerRoman"/>
      <w:lvlText w:val="%9."/>
      <w:lvlJc w:val="right"/>
      <w:pPr>
        <w:ind w:left="9514" w:hanging="180"/>
      </w:pPr>
    </w:lvl>
  </w:abstractNum>
  <w:abstractNum w:abstractNumId="21" w15:restartNumberingAfterBreak="0">
    <w:nsid w:val="46074383"/>
    <w:multiLevelType w:val="hybridMultilevel"/>
    <w:tmpl w:val="6C08CAB2"/>
    <w:lvl w:ilvl="0" w:tplc="9B8C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FE69DD6">
      <w:start w:val="1"/>
      <w:numFmt w:val="lowerLetter"/>
      <w:lvlText w:val="%2."/>
      <w:lvlJc w:val="left"/>
      <w:pPr>
        <w:ind w:left="1789" w:hanging="360"/>
      </w:pPr>
    </w:lvl>
    <w:lvl w:ilvl="2" w:tplc="956249D2">
      <w:start w:val="1"/>
      <w:numFmt w:val="lowerRoman"/>
      <w:lvlText w:val="%3."/>
      <w:lvlJc w:val="right"/>
      <w:pPr>
        <w:ind w:left="2509" w:hanging="180"/>
      </w:pPr>
    </w:lvl>
    <w:lvl w:ilvl="3" w:tplc="4C06E128">
      <w:start w:val="1"/>
      <w:numFmt w:val="decimal"/>
      <w:lvlText w:val="%4."/>
      <w:lvlJc w:val="left"/>
      <w:pPr>
        <w:ind w:left="3229" w:hanging="360"/>
      </w:pPr>
    </w:lvl>
    <w:lvl w:ilvl="4" w:tplc="78446C40">
      <w:start w:val="1"/>
      <w:numFmt w:val="lowerLetter"/>
      <w:lvlText w:val="%5."/>
      <w:lvlJc w:val="left"/>
      <w:pPr>
        <w:ind w:left="3949" w:hanging="360"/>
      </w:pPr>
    </w:lvl>
    <w:lvl w:ilvl="5" w:tplc="521EA5EE">
      <w:start w:val="1"/>
      <w:numFmt w:val="lowerRoman"/>
      <w:lvlText w:val="%6."/>
      <w:lvlJc w:val="right"/>
      <w:pPr>
        <w:ind w:left="4669" w:hanging="180"/>
      </w:pPr>
    </w:lvl>
    <w:lvl w:ilvl="6" w:tplc="4028D3C6">
      <w:start w:val="1"/>
      <w:numFmt w:val="decimal"/>
      <w:lvlText w:val="%7."/>
      <w:lvlJc w:val="left"/>
      <w:pPr>
        <w:ind w:left="5389" w:hanging="360"/>
      </w:pPr>
    </w:lvl>
    <w:lvl w:ilvl="7" w:tplc="083888A2">
      <w:start w:val="1"/>
      <w:numFmt w:val="lowerLetter"/>
      <w:lvlText w:val="%8."/>
      <w:lvlJc w:val="left"/>
      <w:pPr>
        <w:ind w:left="6109" w:hanging="360"/>
      </w:pPr>
    </w:lvl>
    <w:lvl w:ilvl="8" w:tplc="4FF6EA50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36DEA"/>
    <w:multiLevelType w:val="hybridMultilevel"/>
    <w:tmpl w:val="E6BEC4B0"/>
    <w:lvl w:ilvl="0" w:tplc="23444E88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plc="3468D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448F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04B4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2E6B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874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12E8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A2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9AEB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8FE6C98"/>
    <w:multiLevelType w:val="hybridMultilevel"/>
    <w:tmpl w:val="BC104A24"/>
    <w:lvl w:ilvl="0" w:tplc="ABC2BDF2">
      <w:start w:val="1"/>
      <w:numFmt w:val="bullet"/>
      <w:lvlText w:val="*"/>
      <w:lvlJc w:val="left"/>
    </w:lvl>
    <w:lvl w:ilvl="1" w:tplc="8F3EEA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86DD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921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F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2896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0E61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422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56A0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DBE2776"/>
    <w:multiLevelType w:val="hybridMultilevel"/>
    <w:tmpl w:val="10666D9C"/>
    <w:lvl w:ilvl="0" w:tplc="6C5EC7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A6384AAE">
      <w:start w:val="1"/>
      <w:numFmt w:val="lowerLetter"/>
      <w:lvlText w:val="%2."/>
      <w:lvlJc w:val="left"/>
      <w:pPr>
        <w:ind w:left="1440" w:hanging="360"/>
      </w:pPr>
    </w:lvl>
    <w:lvl w:ilvl="2" w:tplc="585AF27C">
      <w:start w:val="1"/>
      <w:numFmt w:val="lowerRoman"/>
      <w:lvlText w:val="%3."/>
      <w:lvlJc w:val="right"/>
      <w:pPr>
        <w:ind w:left="2160" w:hanging="180"/>
      </w:pPr>
    </w:lvl>
    <w:lvl w:ilvl="3" w:tplc="15FA7090">
      <w:start w:val="1"/>
      <w:numFmt w:val="decimal"/>
      <w:lvlText w:val="%4."/>
      <w:lvlJc w:val="left"/>
      <w:pPr>
        <w:ind w:left="2880" w:hanging="360"/>
      </w:pPr>
    </w:lvl>
    <w:lvl w:ilvl="4" w:tplc="D834C114">
      <w:start w:val="1"/>
      <w:numFmt w:val="lowerLetter"/>
      <w:lvlText w:val="%5."/>
      <w:lvlJc w:val="left"/>
      <w:pPr>
        <w:ind w:left="3600" w:hanging="360"/>
      </w:pPr>
    </w:lvl>
    <w:lvl w:ilvl="5" w:tplc="C8B0ACB4">
      <w:start w:val="1"/>
      <w:numFmt w:val="lowerRoman"/>
      <w:lvlText w:val="%6."/>
      <w:lvlJc w:val="right"/>
      <w:pPr>
        <w:ind w:left="4320" w:hanging="180"/>
      </w:pPr>
    </w:lvl>
    <w:lvl w:ilvl="6" w:tplc="2BF0E908">
      <w:start w:val="1"/>
      <w:numFmt w:val="decimal"/>
      <w:lvlText w:val="%7."/>
      <w:lvlJc w:val="left"/>
      <w:pPr>
        <w:ind w:left="5040" w:hanging="360"/>
      </w:pPr>
    </w:lvl>
    <w:lvl w:ilvl="7" w:tplc="77A80B68">
      <w:start w:val="1"/>
      <w:numFmt w:val="lowerLetter"/>
      <w:lvlText w:val="%8."/>
      <w:lvlJc w:val="left"/>
      <w:pPr>
        <w:ind w:left="5760" w:hanging="360"/>
      </w:pPr>
    </w:lvl>
    <w:lvl w:ilvl="8" w:tplc="05FAA71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84F65"/>
    <w:multiLevelType w:val="hybridMultilevel"/>
    <w:tmpl w:val="153614FA"/>
    <w:lvl w:ilvl="0" w:tplc="1276AB22">
      <w:start w:val="1"/>
      <w:numFmt w:val="decimal"/>
      <w:lvlText w:val="6.%1."/>
      <w:legacy w:legacy="1" w:legacySpace="0" w:legacyIndent="383"/>
      <w:lvlJc w:val="left"/>
      <w:rPr>
        <w:rFonts w:ascii="Times New Roman" w:hAnsi="Times New Roman" w:cs="Times New Roman" w:hint="default"/>
      </w:rPr>
    </w:lvl>
    <w:lvl w:ilvl="1" w:tplc="ABB4AA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16C3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C05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7EA1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3681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548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3A6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4C4B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5D62D7D"/>
    <w:multiLevelType w:val="hybridMultilevel"/>
    <w:tmpl w:val="98BAAA9A"/>
    <w:lvl w:ilvl="0" w:tplc="895067D4">
      <w:start w:val="1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B2366132">
      <w:start w:val="1"/>
      <w:numFmt w:val="lowerLetter"/>
      <w:lvlText w:val="%2."/>
      <w:lvlJc w:val="left"/>
      <w:pPr>
        <w:ind w:left="4474" w:hanging="360"/>
      </w:pPr>
    </w:lvl>
    <w:lvl w:ilvl="2" w:tplc="54AA610C">
      <w:start w:val="1"/>
      <w:numFmt w:val="lowerRoman"/>
      <w:lvlText w:val="%3."/>
      <w:lvlJc w:val="right"/>
      <w:pPr>
        <w:ind w:left="5194" w:hanging="180"/>
      </w:pPr>
    </w:lvl>
    <w:lvl w:ilvl="3" w:tplc="799A7A58">
      <w:start w:val="1"/>
      <w:numFmt w:val="decimal"/>
      <w:lvlText w:val="%4."/>
      <w:lvlJc w:val="left"/>
      <w:pPr>
        <w:ind w:left="5914" w:hanging="360"/>
      </w:pPr>
    </w:lvl>
    <w:lvl w:ilvl="4" w:tplc="11F67332">
      <w:start w:val="1"/>
      <w:numFmt w:val="lowerLetter"/>
      <w:lvlText w:val="%5."/>
      <w:lvlJc w:val="left"/>
      <w:pPr>
        <w:ind w:left="6634" w:hanging="360"/>
      </w:pPr>
    </w:lvl>
    <w:lvl w:ilvl="5" w:tplc="AEA2E83E">
      <w:start w:val="1"/>
      <w:numFmt w:val="lowerRoman"/>
      <w:lvlText w:val="%6."/>
      <w:lvlJc w:val="right"/>
      <w:pPr>
        <w:ind w:left="7354" w:hanging="180"/>
      </w:pPr>
    </w:lvl>
    <w:lvl w:ilvl="6" w:tplc="2820A2B0">
      <w:start w:val="1"/>
      <w:numFmt w:val="decimal"/>
      <w:lvlText w:val="%7."/>
      <w:lvlJc w:val="left"/>
      <w:pPr>
        <w:ind w:left="8074" w:hanging="360"/>
      </w:pPr>
    </w:lvl>
    <w:lvl w:ilvl="7" w:tplc="E1F28360">
      <w:start w:val="1"/>
      <w:numFmt w:val="lowerLetter"/>
      <w:lvlText w:val="%8."/>
      <w:lvlJc w:val="left"/>
      <w:pPr>
        <w:ind w:left="8794" w:hanging="360"/>
      </w:pPr>
    </w:lvl>
    <w:lvl w:ilvl="8" w:tplc="7D54951C">
      <w:start w:val="1"/>
      <w:numFmt w:val="lowerRoman"/>
      <w:lvlText w:val="%9."/>
      <w:lvlJc w:val="right"/>
      <w:pPr>
        <w:ind w:left="9514" w:hanging="180"/>
      </w:pPr>
    </w:lvl>
  </w:abstractNum>
  <w:abstractNum w:abstractNumId="27" w15:restartNumberingAfterBreak="0">
    <w:nsid w:val="5A1469EA"/>
    <w:multiLevelType w:val="hybridMultilevel"/>
    <w:tmpl w:val="17847450"/>
    <w:lvl w:ilvl="0" w:tplc="BE30D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5F80E7A">
      <w:start w:val="1"/>
      <w:numFmt w:val="lowerLetter"/>
      <w:lvlText w:val="%2."/>
      <w:lvlJc w:val="left"/>
      <w:pPr>
        <w:ind w:left="1789" w:hanging="360"/>
      </w:pPr>
    </w:lvl>
    <w:lvl w:ilvl="2" w:tplc="A1DACBBC">
      <w:start w:val="1"/>
      <w:numFmt w:val="lowerRoman"/>
      <w:lvlText w:val="%3."/>
      <w:lvlJc w:val="right"/>
      <w:pPr>
        <w:ind w:left="2509" w:hanging="180"/>
      </w:pPr>
    </w:lvl>
    <w:lvl w:ilvl="3" w:tplc="845C3820">
      <w:start w:val="1"/>
      <w:numFmt w:val="decimal"/>
      <w:lvlText w:val="%4."/>
      <w:lvlJc w:val="left"/>
      <w:pPr>
        <w:ind w:left="3229" w:hanging="360"/>
      </w:pPr>
    </w:lvl>
    <w:lvl w:ilvl="4" w:tplc="942CF85A">
      <w:start w:val="1"/>
      <w:numFmt w:val="lowerLetter"/>
      <w:lvlText w:val="%5."/>
      <w:lvlJc w:val="left"/>
      <w:pPr>
        <w:ind w:left="3949" w:hanging="360"/>
      </w:pPr>
    </w:lvl>
    <w:lvl w:ilvl="5" w:tplc="524CB32E">
      <w:start w:val="1"/>
      <w:numFmt w:val="lowerRoman"/>
      <w:lvlText w:val="%6."/>
      <w:lvlJc w:val="right"/>
      <w:pPr>
        <w:ind w:left="4669" w:hanging="180"/>
      </w:pPr>
    </w:lvl>
    <w:lvl w:ilvl="6" w:tplc="97C00798">
      <w:start w:val="1"/>
      <w:numFmt w:val="decimal"/>
      <w:lvlText w:val="%7."/>
      <w:lvlJc w:val="left"/>
      <w:pPr>
        <w:ind w:left="5389" w:hanging="360"/>
      </w:pPr>
    </w:lvl>
    <w:lvl w:ilvl="7" w:tplc="D64254B8">
      <w:start w:val="1"/>
      <w:numFmt w:val="lowerLetter"/>
      <w:lvlText w:val="%8."/>
      <w:lvlJc w:val="left"/>
      <w:pPr>
        <w:ind w:left="6109" w:hanging="360"/>
      </w:pPr>
    </w:lvl>
    <w:lvl w:ilvl="8" w:tplc="A5868F7E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B25151"/>
    <w:multiLevelType w:val="multilevel"/>
    <w:tmpl w:val="D01EBFB2"/>
    <w:lvl w:ilvl="0">
      <w:start w:val="1"/>
      <w:numFmt w:val="decimal"/>
      <w:lvlText w:val="%1."/>
      <w:lvlJc w:val="left"/>
      <w:pPr>
        <w:ind w:left="1602" w:hanging="713"/>
        <w:jc w:val="right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85" w:hanging="711"/>
        <w:jc w:val="right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1561" w:hanging="710"/>
      </w:pPr>
      <w:rPr>
        <w:rFonts w:hint="default"/>
        <w:spacing w:val="-7"/>
      </w:rPr>
    </w:lvl>
    <w:lvl w:ilvl="3">
      <w:start w:val="1"/>
      <w:numFmt w:val="bullet"/>
      <w:lvlText w:val="•"/>
      <w:lvlJc w:val="left"/>
      <w:pPr>
        <w:ind w:left="300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0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0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4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09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3" w:hanging="710"/>
      </w:pPr>
      <w:rPr>
        <w:rFonts w:hint="default"/>
      </w:rPr>
    </w:lvl>
  </w:abstractNum>
  <w:abstractNum w:abstractNumId="29" w15:restartNumberingAfterBreak="0">
    <w:nsid w:val="5F2318E2"/>
    <w:multiLevelType w:val="hybridMultilevel"/>
    <w:tmpl w:val="77EE6CC2"/>
    <w:lvl w:ilvl="0" w:tplc="C642840C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plc="307EBE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9855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2ABB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F82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E83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DE0C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3602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F047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FC60C0D"/>
    <w:multiLevelType w:val="hybridMultilevel"/>
    <w:tmpl w:val="05505188"/>
    <w:lvl w:ilvl="0" w:tplc="4A1A5E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7789B10">
      <w:start w:val="1"/>
      <w:numFmt w:val="lowerLetter"/>
      <w:lvlText w:val="%2."/>
      <w:lvlJc w:val="left"/>
      <w:pPr>
        <w:ind w:left="1440" w:hanging="360"/>
      </w:pPr>
    </w:lvl>
    <w:lvl w:ilvl="2" w:tplc="41641626">
      <w:start w:val="1"/>
      <w:numFmt w:val="lowerRoman"/>
      <w:lvlText w:val="%3."/>
      <w:lvlJc w:val="right"/>
      <w:pPr>
        <w:ind w:left="2160" w:hanging="180"/>
      </w:pPr>
    </w:lvl>
    <w:lvl w:ilvl="3" w:tplc="3112F5E0">
      <w:start w:val="1"/>
      <w:numFmt w:val="decimal"/>
      <w:lvlText w:val="%4."/>
      <w:lvlJc w:val="left"/>
      <w:pPr>
        <w:ind w:left="2880" w:hanging="360"/>
      </w:pPr>
    </w:lvl>
    <w:lvl w:ilvl="4" w:tplc="1E2861BE">
      <w:start w:val="1"/>
      <w:numFmt w:val="lowerLetter"/>
      <w:lvlText w:val="%5."/>
      <w:lvlJc w:val="left"/>
      <w:pPr>
        <w:ind w:left="3600" w:hanging="360"/>
      </w:pPr>
    </w:lvl>
    <w:lvl w:ilvl="5" w:tplc="143CADB0">
      <w:start w:val="1"/>
      <w:numFmt w:val="lowerRoman"/>
      <w:lvlText w:val="%6."/>
      <w:lvlJc w:val="right"/>
      <w:pPr>
        <w:ind w:left="4320" w:hanging="180"/>
      </w:pPr>
    </w:lvl>
    <w:lvl w:ilvl="6" w:tplc="A9F009F8">
      <w:start w:val="1"/>
      <w:numFmt w:val="decimal"/>
      <w:lvlText w:val="%7."/>
      <w:lvlJc w:val="left"/>
      <w:pPr>
        <w:ind w:left="5040" w:hanging="360"/>
      </w:pPr>
    </w:lvl>
    <w:lvl w:ilvl="7" w:tplc="F332881A">
      <w:start w:val="1"/>
      <w:numFmt w:val="lowerLetter"/>
      <w:lvlText w:val="%8."/>
      <w:lvlJc w:val="left"/>
      <w:pPr>
        <w:ind w:left="5760" w:hanging="360"/>
      </w:pPr>
    </w:lvl>
    <w:lvl w:ilvl="8" w:tplc="E216F9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5BDC"/>
    <w:multiLevelType w:val="hybridMultilevel"/>
    <w:tmpl w:val="919A6A74"/>
    <w:lvl w:ilvl="0" w:tplc="4A0E6B72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plc="743C8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1EF6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08C1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CA61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DC18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F239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B049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C49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7B076E8"/>
    <w:multiLevelType w:val="hybridMultilevel"/>
    <w:tmpl w:val="019E5488"/>
    <w:lvl w:ilvl="0" w:tplc="5A5E378A">
      <w:start w:val="1"/>
      <w:numFmt w:val="bullet"/>
      <w:lvlText w:val="*"/>
      <w:lvlJc w:val="left"/>
    </w:lvl>
    <w:lvl w:ilvl="1" w:tplc="100047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E0C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ADA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16FC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88B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B228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206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9C5B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C010B2F"/>
    <w:multiLevelType w:val="hybridMultilevel"/>
    <w:tmpl w:val="525C0458"/>
    <w:lvl w:ilvl="0" w:tplc="10448382">
      <w:start w:val="1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B4546FFE">
      <w:start w:val="1"/>
      <w:numFmt w:val="lowerLetter"/>
      <w:lvlText w:val="%2."/>
      <w:lvlJc w:val="left"/>
      <w:pPr>
        <w:ind w:left="4474" w:hanging="360"/>
      </w:pPr>
    </w:lvl>
    <w:lvl w:ilvl="2" w:tplc="D63C75D4">
      <w:start w:val="1"/>
      <w:numFmt w:val="lowerRoman"/>
      <w:lvlText w:val="%3."/>
      <w:lvlJc w:val="right"/>
      <w:pPr>
        <w:ind w:left="5194" w:hanging="180"/>
      </w:pPr>
    </w:lvl>
    <w:lvl w:ilvl="3" w:tplc="A3BC001E">
      <w:start w:val="1"/>
      <w:numFmt w:val="decimal"/>
      <w:lvlText w:val="%4."/>
      <w:lvlJc w:val="left"/>
      <w:pPr>
        <w:ind w:left="5914" w:hanging="360"/>
      </w:pPr>
    </w:lvl>
    <w:lvl w:ilvl="4" w:tplc="F0D251E6">
      <w:start w:val="1"/>
      <w:numFmt w:val="lowerLetter"/>
      <w:lvlText w:val="%5."/>
      <w:lvlJc w:val="left"/>
      <w:pPr>
        <w:ind w:left="6634" w:hanging="360"/>
      </w:pPr>
    </w:lvl>
    <w:lvl w:ilvl="5" w:tplc="596E4394">
      <w:start w:val="1"/>
      <w:numFmt w:val="lowerRoman"/>
      <w:lvlText w:val="%6."/>
      <w:lvlJc w:val="right"/>
      <w:pPr>
        <w:ind w:left="7354" w:hanging="180"/>
      </w:pPr>
    </w:lvl>
    <w:lvl w:ilvl="6" w:tplc="D7F209EE">
      <w:start w:val="1"/>
      <w:numFmt w:val="decimal"/>
      <w:lvlText w:val="%7."/>
      <w:lvlJc w:val="left"/>
      <w:pPr>
        <w:ind w:left="8074" w:hanging="360"/>
      </w:pPr>
    </w:lvl>
    <w:lvl w:ilvl="7" w:tplc="2B90A94E">
      <w:start w:val="1"/>
      <w:numFmt w:val="lowerLetter"/>
      <w:lvlText w:val="%8."/>
      <w:lvlJc w:val="left"/>
      <w:pPr>
        <w:ind w:left="8794" w:hanging="360"/>
      </w:pPr>
    </w:lvl>
    <w:lvl w:ilvl="8" w:tplc="C7081544">
      <w:start w:val="1"/>
      <w:numFmt w:val="lowerRoman"/>
      <w:lvlText w:val="%9."/>
      <w:lvlJc w:val="right"/>
      <w:pPr>
        <w:ind w:left="9514" w:hanging="180"/>
      </w:pPr>
    </w:lvl>
  </w:abstractNum>
  <w:num w:numId="1">
    <w:abstractNumId w:val="24"/>
  </w:num>
  <w:num w:numId="2">
    <w:abstractNumId w:val="12"/>
  </w:num>
  <w:num w:numId="3">
    <w:abstractNumId w:val="27"/>
  </w:num>
  <w:num w:numId="4">
    <w:abstractNumId w:val="16"/>
  </w:num>
  <w:num w:numId="5">
    <w:abstractNumId w:val="19"/>
    <w:lvlOverride w:ilvl="0">
      <w:lvl w:ilvl="0" w:tplc="7F2E8568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  <w:lvlOverride w:ilvl="0">
      <w:lvl w:ilvl="0" w:tplc="7F2E8568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"/>
  </w:num>
  <w:num w:numId="9">
    <w:abstractNumId w:val="22"/>
  </w:num>
  <w:num w:numId="10">
    <w:abstractNumId w:val="13"/>
    <w:lvlOverride w:ilvl="0">
      <w:lvl w:ilvl="0" w:tplc="B26C831A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  <w:lvlOverride w:ilvl="0">
      <w:lvl w:ilvl="0" w:tplc="B26C831A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7"/>
    <w:lvlOverride w:ilvl="0">
      <w:lvl w:ilvl="0" w:tplc="ECDE95A4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  <w:lvlOverride w:ilvl="0">
      <w:lvl w:ilvl="0" w:tplc="ECDE95A4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33"/>
  </w:num>
  <w:num w:numId="22">
    <w:abstractNumId w:val="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5"/>
  </w:num>
  <w:num w:numId="26">
    <w:abstractNumId w:val="6"/>
  </w:num>
  <w:num w:numId="27">
    <w:abstractNumId w:val="9"/>
  </w:num>
  <w:num w:numId="28">
    <w:abstractNumId w:val="30"/>
  </w:num>
  <w:num w:numId="29">
    <w:abstractNumId w:val="28"/>
  </w:num>
  <w:num w:numId="30">
    <w:abstractNumId w:val="21"/>
  </w:num>
  <w:num w:numId="31">
    <w:abstractNumId w:val="31"/>
  </w:num>
  <w:num w:numId="32">
    <w:abstractNumId w:val="23"/>
    <w:lvlOverride w:ilvl="0">
      <w:lvl w:ilvl="0" w:tplc="ABC2BDF2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  <w:lvlOverride w:ilvl="0">
      <w:lvl w:ilvl="0" w:tplc="ABC2BDF2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8"/>
  </w:num>
  <w:num w:numId="35">
    <w:abstractNumId w:val="26"/>
  </w:num>
  <w:num w:numId="36">
    <w:abstractNumId w:val="29"/>
  </w:num>
  <w:num w:numId="37">
    <w:abstractNumId w:val="32"/>
    <w:lvlOverride w:ilvl="0">
      <w:lvl w:ilvl="0" w:tplc="5A5E378A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2"/>
    <w:lvlOverride w:ilvl="0">
      <w:lvl w:ilvl="0" w:tplc="5A5E378A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60"/>
    <w:rsid w:val="000A3DEE"/>
    <w:rsid w:val="000B32FE"/>
    <w:rsid w:val="000C0FBF"/>
    <w:rsid w:val="000E51C8"/>
    <w:rsid w:val="0012278F"/>
    <w:rsid w:val="001269C4"/>
    <w:rsid w:val="00156F43"/>
    <w:rsid w:val="00217D83"/>
    <w:rsid w:val="00291E2F"/>
    <w:rsid w:val="00297EF8"/>
    <w:rsid w:val="003D2443"/>
    <w:rsid w:val="00495AFA"/>
    <w:rsid w:val="004D5CA9"/>
    <w:rsid w:val="004D708F"/>
    <w:rsid w:val="00584776"/>
    <w:rsid w:val="005F3A90"/>
    <w:rsid w:val="0064734D"/>
    <w:rsid w:val="0066184F"/>
    <w:rsid w:val="0067342F"/>
    <w:rsid w:val="006D3325"/>
    <w:rsid w:val="007C235A"/>
    <w:rsid w:val="008126A9"/>
    <w:rsid w:val="0082203E"/>
    <w:rsid w:val="00851E07"/>
    <w:rsid w:val="009671A1"/>
    <w:rsid w:val="009C4081"/>
    <w:rsid w:val="009E6B98"/>
    <w:rsid w:val="00A51090"/>
    <w:rsid w:val="00A611A5"/>
    <w:rsid w:val="00B151B9"/>
    <w:rsid w:val="00BE6A69"/>
    <w:rsid w:val="00C04FC9"/>
    <w:rsid w:val="00C109AE"/>
    <w:rsid w:val="00C12CFB"/>
    <w:rsid w:val="00C86CA2"/>
    <w:rsid w:val="00D340B6"/>
    <w:rsid w:val="00DE310D"/>
    <w:rsid w:val="00EE1660"/>
    <w:rsid w:val="00EE364D"/>
    <w:rsid w:val="00F02170"/>
    <w:rsid w:val="00F038D9"/>
    <w:rsid w:val="00F25B79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227F"/>
  <w15:docId w15:val="{50FAD742-FEC8-4061-8837-38E89956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13">
    <w:name w:val="Основной шрифт абзаца1"/>
  </w:style>
  <w:style w:type="character" w:styleId="af2">
    <w:name w:val="page number"/>
    <w:basedOn w:val="13"/>
  </w:style>
  <w:style w:type="character" w:customStyle="1" w:styleId="af3">
    <w:name w:val="Нижний колонтитул Знак"/>
    <w:rPr>
      <w:sz w:val="24"/>
      <w:szCs w:val="24"/>
    </w:rPr>
  </w:style>
  <w:style w:type="character" w:customStyle="1" w:styleId="af4">
    <w:name w:val="Текст выноски Знак"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f5"/>
    <w:pPr>
      <w:jc w:val="center"/>
    </w:pPr>
    <w:rPr>
      <w:sz w:val="28"/>
      <w:szCs w:val="20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"/>
    <w:basedOn w:val="af5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Lohit Devanagari"/>
    </w:rPr>
  </w:style>
  <w:style w:type="paragraph" w:customStyle="1" w:styleId="af9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Normal (Web)"/>
    <w:basedOn w:val="a"/>
    <w:pPr>
      <w:spacing w:before="280" w:after="28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pPr>
      <w:widowControl w:val="0"/>
      <w:spacing w:before="720" w:after="0" w:line="300" w:lineRule="auto"/>
      <w:ind w:firstLine="5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d">
    <w:name w:val="footer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head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0">
    <w:name w:val="Знак Знак10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f0">
    <w:name w:val="Balloon Text"/>
    <w:basedOn w:val="a"/>
    <w:link w:val="17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f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Содержимое врезки"/>
    <w:basedOn w:val="a"/>
  </w:style>
  <w:style w:type="paragraph" w:styleId="aff4">
    <w:name w:val="List Paragraph"/>
    <w:basedOn w:val="a"/>
    <w:uiPriority w:val="1"/>
    <w:qFormat/>
    <w:pPr>
      <w:ind w:left="720"/>
      <w:contextualSpacing/>
    </w:pPr>
  </w:style>
  <w:style w:type="table" w:styleId="af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1">
    <w:name w:val="Font Style31"/>
    <w:rPr>
      <w:rFonts w:ascii="Times New Roman" w:hAnsi="Times New Roman" w:cs="Times New Roman"/>
      <w:sz w:val="24"/>
      <w:szCs w:val="24"/>
    </w:rPr>
  </w:style>
  <w:style w:type="character" w:styleId="aff7">
    <w:name w:val="Strong"/>
    <w:basedOn w:val="a0"/>
    <w:uiPriority w:val="22"/>
    <w:qFormat/>
    <w:rPr>
      <w:b/>
      <w:bCs/>
    </w:rPr>
  </w:style>
  <w:style w:type="character" w:styleId="aff8">
    <w:name w:val="Emphasis"/>
    <w:basedOn w:val="a0"/>
    <w:uiPriority w:val="20"/>
    <w:qFormat/>
    <w:rPr>
      <w:i/>
      <w:iCs/>
    </w:rPr>
  </w:style>
  <w:style w:type="table" w:customStyle="1" w:styleId="-31">
    <w:name w:val="Список-таблица 31"/>
    <w:basedOn w:val="a1"/>
    <w:uiPriority w:val="99"/>
    <w:rsid w:val="004D5CA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61">
    <w:name w:val="Список-таблица 6 цветная1"/>
    <w:basedOn w:val="a1"/>
    <w:uiPriority w:val="99"/>
    <w:rsid w:val="004D5C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">
    <w:name w:val="Список-таблица 7 цветная1"/>
    <w:basedOn w:val="a1"/>
    <w:uiPriority w:val="99"/>
    <w:rsid w:val="004D5CA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aff9">
    <w:name w:val="Знак Знак Знак Знак Знак Знак"/>
    <w:basedOn w:val="a"/>
    <w:rsid w:val="00C109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ocdata">
    <w:name w:val="docdata"/>
    <w:aliases w:val="docy,v5,1185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12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87891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DCBA-7D29-4392-9333-969ACCDA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7123</Words>
  <Characters>40605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ZahvatovaA</cp:lastModifiedBy>
  <cp:revision>15</cp:revision>
  <cp:lastPrinted>2023-04-04T12:24:00Z</cp:lastPrinted>
  <dcterms:created xsi:type="dcterms:W3CDTF">2023-04-03T11:22:00Z</dcterms:created>
  <dcterms:modified xsi:type="dcterms:W3CDTF">2023-04-04T12:24:00Z</dcterms:modified>
</cp:coreProperties>
</file>