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86EF9" w14:textId="4BF87DEF" w:rsidR="00F0751C" w:rsidRPr="006A1522" w:rsidRDefault="00E73922" w:rsidP="00F0751C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6A1522">
        <w:rPr>
          <w:rFonts w:ascii="Times New Roman" w:eastAsia="Times New Roman" w:hAnsi="Times New Roman"/>
          <w:b/>
          <w:sz w:val="23"/>
          <w:szCs w:val="23"/>
          <w:lang w:eastAsia="ru-RU"/>
        </w:rPr>
        <w:t>Приложение №7 к документации</w:t>
      </w:r>
    </w:p>
    <w:p w14:paraId="7A6B24B1" w14:textId="77777777" w:rsidR="000C12C4" w:rsidRPr="006A1522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B6B99C0" w14:textId="77777777" w:rsidR="000C12C4" w:rsidRPr="006A1522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Договор № ____________</w:t>
      </w:r>
    </w:p>
    <w:p w14:paraId="69F659E7" w14:textId="77777777" w:rsidR="000C12C4" w:rsidRPr="006A1522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на оказание услуг </w:t>
      </w:r>
    </w:p>
    <w:p w14:paraId="2AE3D633" w14:textId="77777777" w:rsidR="000C12C4" w:rsidRPr="006A1522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0C12C4" w:rsidRPr="006A1522" w14:paraId="200D44F1" w14:textId="77777777" w:rsidTr="000C12C4">
        <w:trPr>
          <w:tblCellSpacing w:w="0" w:type="dxa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D2FDC" w14:textId="77777777" w:rsidR="000C12C4" w:rsidRPr="006A1522" w:rsidRDefault="000C12C4" w:rsidP="000C12C4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52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г. Саранск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1A96C" w14:textId="706014FC" w:rsidR="000C12C4" w:rsidRPr="006A1522" w:rsidRDefault="000C12C4" w:rsidP="000C12C4">
            <w:pPr>
              <w:tabs>
                <w:tab w:val="left" w:pos="36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52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«____» ______________ </w:t>
            </w:r>
            <w:r w:rsidR="00D4306F" w:rsidRPr="006A152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2023</w:t>
            </w:r>
            <w:r w:rsidRPr="006A152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г.</w:t>
            </w:r>
          </w:p>
        </w:tc>
      </w:tr>
    </w:tbl>
    <w:p w14:paraId="381A9312" w14:textId="77777777" w:rsidR="000C12C4" w:rsidRPr="006A1522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E88F8F5" w14:textId="1A1C7562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Автономное учреждение «Технопарк - Мордовия»</w:t>
      </w: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именуемое в дальнейшем «</w:t>
      </w:r>
      <w:r w:rsidRPr="006A152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Заказчик</w:t>
      </w: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», в лице ______________________, </w:t>
      </w:r>
      <w:proofErr w:type="spellStart"/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действующ</w:t>
      </w:r>
      <w:proofErr w:type="spellEnd"/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___ на основании ___________, с одной стороны, и </w:t>
      </w:r>
      <w:r w:rsidRPr="006A152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_________________________</w:t>
      </w: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именуем___ в дальнейшем «</w:t>
      </w:r>
      <w:r w:rsidRPr="006A152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Исполнитель</w:t>
      </w: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», в лице ______________________, </w:t>
      </w:r>
      <w:proofErr w:type="spellStart"/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действующ</w:t>
      </w:r>
      <w:proofErr w:type="spellEnd"/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___ на основании ___________, с другой стороны, совместно именуемые «Стороны», по результатам ______________________ (протокол ___________ от «___» ______ </w:t>
      </w:r>
      <w:r w:rsidR="00D4306F"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2023</w:t>
      </w: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г.) заключили настоящий договор (далее по тексту – «Договор») о нижеследующем: </w:t>
      </w:r>
    </w:p>
    <w:p w14:paraId="17C3C83E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 </w:t>
      </w:r>
    </w:p>
    <w:p w14:paraId="4CE5A21A" w14:textId="69A0C8E6" w:rsidR="000C12C4" w:rsidRPr="006A1522" w:rsidRDefault="000C12C4" w:rsidP="00B0003A">
      <w:pPr>
        <w:pStyle w:val="a7"/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bookmarkStart w:id="0" w:name="_Hlk56611041"/>
      <w:r w:rsidRPr="006A152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Предмет Договора</w:t>
      </w:r>
      <w:bookmarkEnd w:id="0"/>
    </w:p>
    <w:p w14:paraId="22AD3396" w14:textId="77777777" w:rsidR="00B0003A" w:rsidRPr="006A1522" w:rsidRDefault="00B0003A" w:rsidP="00B0003A">
      <w:pPr>
        <w:pStyle w:val="a7"/>
        <w:spacing w:after="0" w:line="240" w:lineRule="auto"/>
        <w:ind w:left="92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64608F" w14:textId="283EB7A5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1.1. Исполнитель обязуется по заданию Заказчика, в соответствии с требованиями Приказа Минэкономразвития России от 26 марта 2021 г. №142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</w:t>
      </w:r>
      <w:r w:rsidR="007A4822"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дпринимательства» оказать услуги</w:t>
      </w: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 w:rsidR="007A4822" w:rsidRPr="006A1522">
        <w:rPr>
          <w:rFonts w:ascii="Times New Roman" w:eastAsia="SimSun" w:hAnsi="Times New Roman"/>
          <w:sz w:val="23"/>
          <w:szCs w:val="23"/>
          <w:lang w:eastAsia="zh-CN" w:bidi="hi-IN"/>
        </w:rPr>
        <w:t xml:space="preserve">по </w:t>
      </w:r>
      <w:r w:rsidR="007A4822" w:rsidRPr="006A1522">
        <w:rPr>
          <w:rFonts w:ascii="Times New Roman" w:hAnsi="Times New Roman"/>
          <w:sz w:val="23"/>
          <w:szCs w:val="23"/>
        </w:rPr>
        <w:t>созданию видеороликов</w:t>
      </w: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(далее по тексту – «Услуги»), в объеме, установленном в Техническом задании (Приложение 1 к Договору), являющимся неотъемлемой частью настоящего Договора, а Заказчик обязуется принять результат услуг и оплатить его в порядке и на условиях, предусмотренных настоящим Договором. </w:t>
      </w:r>
    </w:p>
    <w:p w14:paraId="66D92F0E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1.2. Настоящий Договор заключен в целях реализации мероприятий Регионального центра инжиниринга в рамках регионального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инициативы».</w:t>
      </w:r>
    </w:p>
    <w:p w14:paraId="34EF1583" w14:textId="09869543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1.3. </w:t>
      </w:r>
      <w:r w:rsidR="007A4822" w:rsidRPr="006A1522">
        <w:rPr>
          <w:rFonts w:ascii="Times New Roman" w:hAnsi="Times New Roman"/>
          <w:sz w:val="23"/>
          <w:szCs w:val="23"/>
        </w:rPr>
        <w:t>Услуги оказываются 5 (пяти) субъектам малого и среднего предпринимательства, указанным в Техническом задании (Приложение 1 к настоящему Договору) – 1 (одна) услуга для 1 (одного) субъекта малого и среднего предпринимательства.</w:t>
      </w:r>
    </w:p>
    <w:p w14:paraId="53190BDE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1.4. Исполнитель оказывает Услуги в сроки, предусмотренные в Техническом задании (Приложение 1 к настоящему Договору). </w:t>
      </w:r>
    </w:p>
    <w:p w14:paraId="02E93638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7D1AB68" w14:textId="77777777" w:rsidR="000C12C4" w:rsidRPr="006A1522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2. Стоимость услуг, цена Договора и порядок расчетов </w:t>
      </w:r>
    </w:p>
    <w:p w14:paraId="51A97CF0" w14:textId="77777777" w:rsidR="000C12C4" w:rsidRPr="006A1522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E2AF0F4" w14:textId="0D21F94A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2.1. Стоимость услуг составляет </w:t>
      </w:r>
      <w:r w:rsidRPr="006A152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___________ </w:t>
      </w: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(_____________ рублей ___ копеек), в том числе НДС в размере ___%, что составляет ____________ руб. (_____________ рублей ___ копеек) / НДС не уплачивается, из которых:</w:t>
      </w:r>
    </w:p>
    <w:p w14:paraId="6B6531F2" w14:textId="77777777" w:rsidR="00B0003A" w:rsidRPr="006A1522" w:rsidRDefault="00B0003A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275"/>
        <w:gridCol w:w="2127"/>
        <w:gridCol w:w="2126"/>
      </w:tblGrid>
      <w:tr w:rsidR="00B0003A" w:rsidRPr="006A1522" w14:paraId="14A2B2A0" w14:textId="61FFB265" w:rsidTr="00B0003A">
        <w:trPr>
          <w:trHeight w:val="931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93A27AF" w14:textId="77777777" w:rsidR="00B0003A" w:rsidRPr="006A1522" w:rsidRDefault="00B0003A" w:rsidP="00B00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A1522">
              <w:rPr>
                <w:rFonts w:ascii="Times New Roman" w:eastAsia="Times New Roman" w:hAnsi="Times New Roman"/>
                <w:lang w:eastAsia="ar-SA"/>
              </w:rPr>
              <w:t>№ п/п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7115796" w14:textId="77777777" w:rsidR="00B0003A" w:rsidRPr="006A1522" w:rsidRDefault="00B0003A" w:rsidP="00B00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A1522">
              <w:rPr>
                <w:rFonts w:ascii="Times New Roman" w:eastAsia="Times New Roman" w:hAnsi="Times New Roman"/>
                <w:lang w:eastAsia="ar-SA"/>
              </w:rPr>
              <w:t>Наименование услуг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5A1D1C" w14:textId="7D7319A3" w:rsidR="00B0003A" w:rsidRPr="006A1522" w:rsidRDefault="00B0003A" w:rsidP="00B00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A1522">
              <w:rPr>
                <w:rFonts w:ascii="Times New Roman" w:hAnsi="Times New Roman"/>
              </w:rPr>
              <w:t>Ед. изм./ кол-во</w:t>
            </w:r>
          </w:p>
        </w:tc>
        <w:tc>
          <w:tcPr>
            <w:tcW w:w="2127" w:type="dxa"/>
          </w:tcPr>
          <w:p w14:paraId="6F1BB2AE" w14:textId="2792ED99" w:rsidR="00B0003A" w:rsidRPr="006A1522" w:rsidRDefault="00B0003A" w:rsidP="00B00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A1522">
              <w:rPr>
                <w:rFonts w:ascii="Times New Roman" w:eastAsia="Times New Roman" w:hAnsi="Times New Roman"/>
                <w:lang w:eastAsia="ar-SA"/>
              </w:rPr>
              <w:t xml:space="preserve">Стоимость оказания услуги за 1 </w:t>
            </w:r>
            <w:proofErr w:type="spellStart"/>
            <w:r w:rsidRPr="006A1522">
              <w:rPr>
                <w:rFonts w:ascii="Times New Roman" w:eastAsia="Times New Roman" w:hAnsi="Times New Roman"/>
                <w:lang w:eastAsia="ar-SA"/>
              </w:rPr>
              <w:t>усл</w:t>
            </w:r>
            <w:proofErr w:type="spellEnd"/>
            <w:r w:rsidRPr="006A1522">
              <w:rPr>
                <w:rFonts w:ascii="Times New Roman" w:eastAsia="Times New Roman" w:hAnsi="Times New Roman"/>
                <w:lang w:eastAsia="ar-SA"/>
              </w:rPr>
              <w:t xml:space="preserve">. ед., руб. в </w:t>
            </w:r>
            <w:proofErr w:type="spellStart"/>
            <w:r w:rsidRPr="006A1522">
              <w:rPr>
                <w:rFonts w:ascii="Times New Roman" w:eastAsia="Times New Roman" w:hAnsi="Times New Roman"/>
                <w:lang w:eastAsia="ar-SA"/>
              </w:rPr>
              <w:t>т.ч</w:t>
            </w:r>
            <w:proofErr w:type="spellEnd"/>
            <w:r w:rsidRPr="006A1522">
              <w:rPr>
                <w:rFonts w:ascii="Times New Roman" w:eastAsia="Times New Roman" w:hAnsi="Times New Roman"/>
                <w:lang w:eastAsia="ar-SA"/>
              </w:rPr>
              <w:t>. НДС/ (НДС не облагается с указанием причины)</w:t>
            </w:r>
          </w:p>
        </w:tc>
        <w:tc>
          <w:tcPr>
            <w:tcW w:w="2126" w:type="dxa"/>
          </w:tcPr>
          <w:p w14:paraId="296BBC30" w14:textId="245D4805" w:rsidR="00B0003A" w:rsidRPr="006A1522" w:rsidRDefault="00B0003A" w:rsidP="00B00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A1522">
              <w:rPr>
                <w:rFonts w:ascii="Times New Roman" w:eastAsia="Times New Roman" w:hAnsi="Times New Roman"/>
                <w:lang w:eastAsia="ar-SA"/>
              </w:rPr>
              <w:t xml:space="preserve">Стоимость оказания услуги, руб. в </w:t>
            </w:r>
            <w:proofErr w:type="spellStart"/>
            <w:r w:rsidRPr="006A1522">
              <w:rPr>
                <w:rFonts w:ascii="Times New Roman" w:eastAsia="Times New Roman" w:hAnsi="Times New Roman"/>
                <w:lang w:eastAsia="ar-SA"/>
              </w:rPr>
              <w:t>т.ч</w:t>
            </w:r>
            <w:proofErr w:type="spellEnd"/>
            <w:r w:rsidRPr="006A1522">
              <w:rPr>
                <w:rFonts w:ascii="Times New Roman" w:eastAsia="Times New Roman" w:hAnsi="Times New Roman"/>
                <w:lang w:eastAsia="ar-SA"/>
              </w:rPr>
              <w:t>. НДС/ (НДС не облагается с указанием причины)</w:t>
            </w:r>
          </w:p>
        </w:tc>
      </w:tr>
      <w:tr w:rsidR="00B0003A" w:rsidRPr="006A1522" w14:paraId="3500E87B" w14:textId="251F3BB4" w:rsidTr="00B0003A">
        <w:trPr>
          <w:trHeight w:val="60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0AB6FE1" w14:textId="77777777" w:rsidR="00B0003A" w:rsidRPr="006A1522" w:rsidRDefault="00B0003A" w:rsidP="007A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A1522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3261" w:type="dxa"/>
            <w:noWrap/>
            <w:hideMark/>
          </w:tcPr>
          <w:p w14:paraId="0BEFD6B8" w14:textId="6E71F6BF" w:rsidR="00B0003A" w:rsidRPr="006A1522" w:rsidRDefault="00B0003A" w:rsidP="007A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A1522">
              <w:rPr>
                <w:rFonts w:ascii="Times New Roman" w:hAnsi="Times New Roman"/>
              </w:rPr>
              <w:t>Оказание услуги по созданию презентационных видеороликов</w:t>
            </w:r>
          </w:p>
        </w:tc>
        <w:tc>
          <w:tcPr>
            <w:tcW w:w="1275" w:type="dxa"/>
            <w:vAlign w:val="center"/>
          </w:tcPr>
          <w:p w14:paraId="0B0D0B5E" w14:textId="098A2BE7" w:rsidR="00B0003A" w:rsidRPr="006A1522" w:rsidRDefault="00B0003A" w:rsidP="00B0003A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6A1522">
              <w:rPr>
                <w:rFonts w:ascii="Times New Roman" w:hAnsi="Times New Roman"/>
              </w:rPr>
              <w:t>усл</w:t>
            </w:r>
            <w:proofErr w:type="spellEnd"/>
            <w:r w:rsidRPr="006A1522">
              <w:rPr>
                <w:rFonts w:ascii="Times New Roman" w:hAnsi="Times New Roman"/>
              </w:rPr>
              <w:t>. ед./3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69D443" w14:textId="619C78CF" w:rsidR="00B0003A" w:rsidRPr="006A1522" w:rsidRDefault="00B0003A" w:rsidP="007A4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</w:tcPr>
          <w:p w14:paraId="3A42400F" w14:textId="77777777" w:rsidR="00B0003A" w:rsidRPr="006A1522" w:rsidRDefault="00B0003A" w:rsidP="007A4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B0003A" w:rsidRPr="006A1522" w14:paraId="25D54672" w14:textId="1AA046DC" w:rsidTr="00B0003A">
        <w:trPr>
          <w:trHeight w:val="607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EE37DDD" w14:textId="77777777" w:rsidR="00B0003A" w:rsidRPr="006A1522" w:rsidRDefault="00B0003A" w:rsidP="007A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A1522">
              <w:rPr>
                <w:rFonts w:ascii="Times New Roman" w:eastAsia="Times New Roman" w:hAnsi="Times New Roman"/>
                <w:lang w:eastAsia="ar-SA"/>
              </w:rPr>
              <w:lastRenderedPageBreak/>
              <w:t>2</w:t>
            </w:r>
          </w:p>
        </w:tc>
        <w:tc>
          <w:tcPr>
            <w:tcW w:w="3261" w:type="dxa"/>
            <w:noWrap/>
          </w:tcPr>
          <w:p w14:paraId="7860768D" w14:textId="13DB17E5" w:rsidR="00B0003A" w:rsidRPr="006A1522" w:rsidRDefault="00B0003A" w:rsidP="007A48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1522">
              <w:rPr>
                <w:rFonts w:ascii="Times New Roman" w:hAnsi="Times New Roman"/>
              </w:rPr>
              <w:t>Оказание услуги по созданию рекламных видеороликов</w:t>
            </w:r>
          </w:p>
        </w:tc>
        <w:tc>
          <w:tcPr>
            <w:tcW w:w="1275" w:type="dxa"/>
            <w:vAlign w:val="center"/>
          </w:tcPr>
          <w:p w14:paraId="27B0F563" w14:textId="770686F4" w:rsidR="00B0003A" w:rsidRPr="006A1522" w:rsidRDefault="00B0003A" w:rsidP="00B0003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6A1522">
              <w:rPr>
                <w:rFonts w:ascii="Times New Roman" w:hAnsi="Times New Roman"/>
              </w:rPr>
              <w:t>усл</w:t>
            </w:r>
            <w:proofErr w:type="spellEnd"/>
            <w:r w:rsidRPr="006A1522">
              <w:rPr>
                <w:rFonts w:ascii="Times New Roman" w:hAnsi="Times New Roman"/>
              </w:rPr>
              <w:t>. ед./2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5ACF73" w14:textId="4AD38ECA" w:rsidR="00B0003A" w:rsidRPr="006A1522" w:rsidRDefault="00B0003A" w:rsidP="007A4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</w:tcPr>
          <w:p w14:paraId="11CB1D5F" w14:textId="77777777" w:rsidR="00B0003A" w:rsidRPr="006A1522" w:rsidRDefault="00B0003A" w:rsidP="007A4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66D9703A" w14:textId="3EB3519D" w:rsidR="007A4822" w:rsidRPr="006A1522" w:rsidRDefault="007A4822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006AC4D1" w14:textId="41BD9310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2.1.1. 99,9% стоимости услуг в сумме</w:t>
      </w:r>
      <w:r w:rsidRPr="006A152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___________ </w:t>
      </w: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(_____________ рублей ___ копеек), в том числе НДС в размере ___%, что составляет ____________ руб. (_____________ рублей ___ копеек) / НДС не уплачивается – средства бюджета бюджетной системы Российской Федерации, в соответствии с соглашением о предоставлении из республиканского бюджета Республики Мордовия субсидии Автономному учреждению «Технопарк - Мордовия» на иные цели № 20-202</w:t>
      </w:r>
      <w:r w:rsidR="00D4306F"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3</w:t>
      </w: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</w:t>
      </w:r>
      <w:r w:rsidR="00D4306F"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078687</w:t>
      </w: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от </w:t>
      </w:r>
      <w:r w:rsidR="00D4306F"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28</w:t>
      </w: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 w:rsidR="00D4306F"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апреля 2023</w:t>
      </w: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г.</w:t>
      </w:r>
    </w:p>
    <w:p w14:paraId="1B0D494A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2.1.2. 0,1% стоимости услуг в сумме</w:t>
      </w:r>
      <w:r w:rsidRPr="006A152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 ___________ </w:t>
      </w: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____________ руб. (_____________ рублей ___ копеек) / НДС не уплачивается – средства субъектов малого и среднего предпринимательства, указанных в Техническом задании (Приложение 1 к настоящему Договору), являющихся получателями услуг и заключивших соглашения о </w:t>
      </w:r>
      <w:proofErr w:type="spellStart"/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софинансировании</w:t>
      </w:r>
      <w:proofErr w:type="spellEnd"/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, - в равных пропорциях. </w:t>
      </w:r>
    </w:p>
    <w:p w14:paraId="67C15AAC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lang w:eastAsia="ru-RU"/>
        </w:rPr>
        <w:t xml:space="preserve">2.2. Сумма в размере, указанном в п. 2.1.1. настоящего Договора, является ценой Договора и оплачивается Заказчиком посредством 100% </w:t>
      </w:r>
      <w:proofErr w:type="spellStart"/>
      <w:r w:rsidRPr="006A1522">
        <w:rPr>
          <w:rFonts w:ascii="Times New Roman" w:eastAsia="Times New Roman" w:hAnsi="Times New Roman"/>
          <w:color w:val="000000"/>
          <w:lang w:eastAsia="ru-RU"/>
        </w:rPr>
        <w:t>постоплаты</w:t>
      </w:r>
      <w:proofErr w:type="spellEnd"/>
      <w:r w:rsidRPr="006A1522">
        <w:rPr>
          <w:rFonts w:ascii="Times New Roman" w:eastAsia="Times New Roman" w:hAnsi="Times New Roman"/>
          <w:color w:val="000000"/>
          <w:lang w:eastAsia="ru-RU"/>
        </w:rPr>
        <w:t> в течение 7 (семи) рабочих дней с даты подписания обеими Сторонами документов, установленных п. 3.2 настоящего Договора, на основании счета Исполнителя.</w:t>
      </w:r>
    </w:p>
    <w:p w14:paraId="7FC06610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lang w:eastAsia="ru-RU"/>
        </w:rPr>
        <w:t xml:space="preserve">2.3. Сумма в размере, указанном в п. 2.1.2. настоящего Договора, оплачивается субъектами малого и среднего предпринимательства, являющимися получателями услуг, в порядке, определенном Соглашением о </w:t>
      </w:r>
      <w:proofErr w:type="spellStart"/>
      <w:r w:rsidRPr="006A1522">
        <w:rPr>
          <w:rFonts w:ascii="Times New Roman" w:eastAsia="Times New Roman" w:hAnsi="Times New Roman"/>
          <w:color w:val="000000"/>
          <w:lang w:eastAsia="ru-RU"/>
        </w:rPr>
        <w:t>софинансировании</w:t>
      </w:r>
      <w:proofErr w:type="spellEnd"/>
      <w:r w:rsidRPr="006A1522">
        <w:rPr>
          <w:rFonts w:ascii="Times New Roman" w:eastAsia="Times New Roman" w:hAnsi="Times New Roman"/>
          <w:color w:val="000000"/>
          <w:lang w:eastAsia="ru-RU"/>
        </w:rPr>
        <w:t xml:space="preserve"> (форма которого установлена Приложением 3 к Техническому заданию).</w:t>
      </w:r>
    </w:p>
    <w:p w14:paraId="131879CA" w14:textId="77777777" w:rsidR="000C12C4" w:rsidRPr="006A152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lang w:eastAsia="ru-RU"/>
        </w:rPr>
        <w:t>2.4. Стоимость услуг является твердой, определена на весь срок действия Договора и не может изменяться в ходе его исполнения, за исключением случаев, предусмотренных законодательством Российской Федерации.</w:t>
      </w:r>
    </w:p>
    <w:p w14:paraId="2D04E52B" w14:textId="77777777" w:rsidR="000C12C4" w:rsidRPr="006A152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lang w:eastAsia="ru-RU"/>
        </w:rPr>
        <w:t xml:space="preserve">2.5. Оплата по Договору осуществляется в рублях Российской Федерации. </w:t>
      </w:r>
    </w:p>
    <w:p w14:paraId="2FD87199" w14:textId="4389F8EC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lang w:eastAsia="ru-RU"/>
        </w:rPr>
        <w:t xml:space="preserve">2.6. Стоимость услуг включает в себя все затраты, издержки и иные расходы Исполнителя, в том числе вознаграждение за отчуждение исключительного права на результаты интеллектуальной деятельности/объектов смежных прав, сопутствующие расходы, связанные с исполнением Технического задания и Договора. </w:t>
      </w:r>
      <w:r w:rsidR="003F4B48" w:rsidRPr="006A1522">
        <w:rPr>
          <w:rFonts w:ascii="Times New Roman" w:eastAsia="Times New Roman" w:hAnsi="Times New Roman"/>
          <w:color w:val="000000"/>
          <w:lang w:eastAsia="ru-RU"/>
        </w:rPr>
        <w:t xml:space="preserve">Все расходы, связанные с участием в закупочной процедуре и оформлением Договора, Исполнитель несет самостоятельно. </w:t>
      </w:r>
    </w:p>
    <w:p w14:paraId="1D8ABF4B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lang w:eastAsia="ru-RU"/>
        </w:rPr>
        <w:t xml:space="preserve">2.7. Заказчик оплачивает услуги Исполнителя, оказанные в соответствии с Договором, в безналичном порядке путем перечисления денежных средств со своего лицевого счета на расчетный счет Исполнителя, реквизиты которого указаны в пункте 13 Договора. </w:t>
      </w:r>
    </w:p>
    <w:p w14:paraId="6ED96960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lang w:eastAsia="ru-RU"/>
        </w:rPr>
        <w:t xml:space="preserve">2.8. Обязательства Заказчика по оплате Договора считаются исполненными с момента списания денежных средств с лицевого счета Заказчика. </w:t>
      </w:r>
    </w:p>
    <w:p w14:paraId="25AC6C81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lang w:eastAsia="ru-RU"/>
        </w:rPr>
        <w:t>2.9. В соответствии с п.5 ст.78.1 Бюджетного кодекса Российской Федерации, по соглашению Сторон могут быть изменены размер и (или) срок оплаты и (или) объем Услуг в случае уменьшения ранее доведенных в установленном порядке лимитов бюджетных обязательств на предоставление субсидии.</w:t>
      </w:r>
    </w:p>
    <w:p w14:paraId="62CB689A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078D0AF" w14:textId="77777777" w:rsidR="000C12C4" w:rsidRPr="006A1522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3. Порядок сдачи-приемки услуг </w:t>
      </w:r>
    </w:p>
    <w:p w14:paraId="25EAA344" w14:textId="77777777" w:rsidR="000C12C4" w:rsidRPr="006A1522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5862B70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lang w:eastAsia="ru-RU"/>
        </w:rPr>
        <w:t>3.1. Сдача-приемка оказанных услуг оформляется Актом сдачи-приемки оказанных услуг с приложением отчетных документов в соответствии с Техническим заданием.</w:t>
      </w:r>
    </w:p>
    <w:p w14:paraId="773D4951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lang w:eastAsia="ru-RU"/>
        </w:rPr>
        <w:t>3.2. Услуги будут считаться оказанными Исполнителем надлежащим образом в случае подписания Сторонами Акта сдачи-приемки оказанных услуг, при условии передачи Исполнителем всех документов, указанных в Техническом задании.</w:t>
      </w:r>
    </w:p>
    <w:p w14:paraId="05329C45" w14:textId="102665EA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lang w:eastAsia="ru-RU"/>
        </w:rPr>
        <w:t xml:space="preserve">3.3. </w:t>
      </w:r>
      <w:r w:rsidR="000603F6" w:rsidRPr="006A1522">
        <w:rPr>
          <w:rFonts w:ascii="Times New Roman" w:eastAsia="Times New Roman" w:hAnsi="Times New Roman"/>
          <w:lang w:eastAsia="ru-RU"/>
        </w:rPr>
        <w:t>Место оказания услуг по Договору – Республика Мордовия, при необходимости оказание услуг может осуществляться дистанционно/удаленно.</w:t>
      </w:r>
    </w:p>
    <w:p w14:paraId="01A1AFA7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lang w:eastAsia="ru-RU"/>
        </w:rPr>
        <w:t xml:space="preserve">3.4. При привлечении Исполнителем к исполнению своих обязательств по Договору третьих лиц - соисполнителей, обладающих специальными знаниями, навыками, квалификацией, специальным оборудованием и т.п., по содержанию услуг, предусмотренных в Техническом задании, ответственность перед Заказчиком за неисполнение или ненадлежащее исполнение обязательств соисполнителями несет Исполнитель. </w:t>
      </w:r>
    </w:p>
    <w:p w14:paraId="32DC5011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lang w:eastAsia="ru-RU"/>
        </w:rPr>
        <w:t xml:space="preserve">3.5. Привлечение соисполнителей не влечет изменение цены Договора и/или объемов услуг по Договору. </w:t>
      </w:r>
    </w:p>
    <w:p w14:paraId="48F87112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3.6. По окончании оказания услуг Исполнитель предоставляет Заказчику пакет документов, требования к составу и содержанию которого установлены Техническим заданием. </w:t>
      </w:r>
    </w:p>
    <w:p w14:paraId="7E169D29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lang w:eastAsia="ru-RU"/>
        </w:rPr>
        <w:t xml:space="preserve">3.7.  Заказчик в </w:t>
      </w:r>
      <w:r w:rsidRPr="006A152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течение 5 (пяти) рабочих дней со</w:t>
      </w:r>
      <w:r w:rsidRPr="006A1522">
        <w:rPr>
          <w:rFonts w:ascii="Times New Roman" w:eastAsia="Times New Roman" w:hAnsi="Times New Roman"/>
          <w:color w:val="000000"/>
          <w:lang w:eastAsia="ru-RU"/>
        </w:rPr>
        <w:t xml:space="preserve"> дня получения от Исполнителя отчетных документов, рассматривает результаты и осуществляет приемку оказанных услуг по Договору на предмет соответствия их объема и качества требованиям, изложенным в Техническом задании и Договоре, и направляет заказным письмом с уведомлением, либо отдает нарочно Исполнителю подписанный Заказчиком 1 (один) экземпляр Акта сдачи-приемки оказанных услуг либо запрос о предоставлении разъяснений касательно результатов оказанных услуг, или мотивированный отказ от принятия результатов оказанных услуг, или акт с перечнем выявленных недостатков, необходимых доработок и сроком их устранения. </w:t>
      </w:r>
    </w:p>
    <w:p w14:paraId="1AD55F88" w14:textId="33D70080" w:rsidR="000C12C4" w:rsidRPr="006A1522" w:rsidRDefault="000C12C4" w:rsidP="003F4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lang w:eastAsia="ru-RU"/>
        </w:rPr>
        <w:t>3.8. В случае получения от Заказчика запроса о предоставлении разъяснений касательно результатов оказанных услуг, или мотивированного отказа от принятия результатов оказанных услуг, или акта с перечнем выявленных недостатков, необходимых доработок Исполнитель в срок, установленный Заказчиком, но не менее 2 (двух) рабочих дней, обязан предоставить Заказчику запрашиваемые разъяснения в отношении оказанных услуг, устранить полученные от Заказчика замечания/недостатки/произвести доработки и передать Заказчику приведенный в</w:t>
      </w: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соответствие с предъявленными требованиями/замечаниями комплект отчетной документации, отчет об устранении недостатков, необходимых доработок.</w:t>
      </w:r>
    </w:p>
    <w:p w14:paraId="06BEB5B5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3.9. Подписанный Заказчиком и Исполнителем Акт сдачи-приемки оказанных услуг является основанием для оплаты Исполнителю оказанных услуг.</w:t>
      </w:r>
    </w:p>
    <w:p w14:paraId="5D4D974D" w14:textId="77777777" w:rsidR="000C12C4" w:rsidRPr="006A1522" w:rsidRDefault="000C12C4" w:rsidP="000C12C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4B247CF" w14:textId="77777777" w:rsidR="000C12C4" w:rsidRPr="006A1522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 Права и обязанности сторон </w:t>
      </w:r>
    </w:p>
    <w:p w14:paraId="467973B7" w14:textId="77777777" w:rsidR="000C12C4" w:rsidRPr="006A1522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C591111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4.1. Заказчик вправе:   </w:t>
      </w:r>
    </w:p>
    <w:p w14:paraId="3FF08DFF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4.1.1. Требовать от Исполнителя, надлежащего исполнения обязательств в соответствии с Техническим заданием и Договором, а также своевременного устранения выявленных недостатков. </w:t>
      </w:r>
    </w:p>
    <w:p w14:paraId="0A843ACB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4.1.2. 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Техническим заданием и Договором. </w:t>
      </w:r>
    </w:p>
    <w:p w14:paraId="0DD03858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4.1.3. Запрашивать у Исполнителя информацию и материалы о ходе и состоянии исполнения обязательств по Договору. </w:t>
      </w:r>
    </w:p>
    <w:p w14:paraId="080E3D19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4.1.4. Осуществлять контроль за порядком, объемом и сроками оказания услуг в соответствии с Техническим заданием. </w:t>
      </w:r>
    </w:p>
    <w:p w14:paraId="254A933E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4.1.5. Требовать от Исполнителя исправлений в отчетных документах, указанных в п.3.6 Договора.</w:t>
      </w:r>
    </w:p>
    <w:p w14:paraId="38FF7CFA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4.2. Заказчик обязан:   </w:t>
      </w:r>
    </w:p>
    <w:p w14:paraId="3C6A594A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4.2.1. Своевременно принять и оплатить надлежащим образом оказанные услуги в соответствии с Техническим заданием и Договором. </w:t>
      </w:r>
    </w:p>
    <w:p w14:paraId="56F036E3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4.3. Исполнитель вправе:   </w:t>
      </w:r>
    </w:p>
    <w:p w14:paraId="5876757C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4.3.1. Запрашивать у Заказчика разъяснения и уточнения относительно оказания услуг в рамках Договора. </w:t>
      </w:r>
    </w:p>
    <w:p w14:paraId="5385F9C7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4.3.2. Привлекать к исполнению Договора соисполнителей, оставаясь ответственным перед Заказчиком за их действия.</w:t>
      </w:r>
    </w:p>
    <w:p w14:paraId="55CC1811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4.4. Исполнитель обязан:   </w:t>
      </w:r>
    </w:p>
    <w:p w14:paraId="11C416AD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4.4.1. Своевременно и надлежащим образом оказать услуги и представить Заказчику отчетную документацию, предусмотренную Техническим заданием. </w:t>
      </w:r>
    </w:p>
    <w:p w14:paraId="2AA69DCD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4.4.2. Предоставить по письменному запросу Заказчика в сроки, указанные в таком запросе, информацию о ходе исполнения обязательств по Договору. </w:t>
      </w:r>
    </w:p>
    <w:p w14:paraId="550088BA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4.4.3. Обеспечить устранение недостатков, выявленных при сдаче-приемке услуг за свой счет. </w:t>
      </w:r>
    </w:p>
    <w:p w14:paraId="108A3DCF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4.4.4. Исполнять иные обязательства, предусмотренные действующим законодательством и Договором. </w:t>
      </w:r>
    </w:p>
    <w:p w14:paraId="2271F9CE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4.4.5. Не предоставлять услуги субъектам малого и среднего предпринимательства, входящим в одну группу лиц согласно ФЗ «О защите конкуренции» № 135-ФЗ от 26.07.2006 г.</w:t>
      </w:r>
    </w:p>
    <w:p w14:paraId="098911E1" w14:textId="77777777" w:rsidR="000C12C4" w:rsidRPr="006A1522" w:rsidRDefault="000C12C4" w:rsidP="000C12C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A7FA77F" w14:textId="77777777" w:rsidR="000C12C4" w:rsidRPr="006A1522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5. Ответственность Сторон </w:t>
      </w:r>
    </w:p>
    <w:p w14:paraId="3E49AD45" w14:textId="77777777" w:rsidR="000C12C4" w:rsidRPr="006A1522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14:paraId="2B890CC1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5.1. За неисполнение или ненадлежащее исполнение своих обязательств, установленных Договором, Стороны несут ответственность в соответствии с действующим законодательством Российской Федерации. </w:t>
      </w:r>
    </w:p>
    <w:p w14:paraId="43BB160A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Под ненадлежащим исполнением Исполнителем обязательств понимается результат оказания услуг, не соответствующий требованиям, установленным Техническим заданием. </w:t>
      </w:r>
    </w:p>
    <w:p w14:paraId="7B4953DF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lang w:eastAsia="ru-RU"/>
        </w:rPr>
        <w:t xml:space="preserve">5.2. Ответственность за достоверность и соответствие законодательству Российской Федерации сведений, указанных в представленных Исполнителем документах, несет Исполнитель. </w:t>
      </w:r>
    </w:p>
    <w:p w14:paraId="3428C7F8" w14:textId="2D7A15C3" w:rsidR="003F4B48" w:rsidRPr="006A152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A1522">
        <w:rPr>
          <w:rFonts w:ascii="Times New Roman" w:eastAsia="Times New Roman" w:hAnsi="Times New Roman"/>
          <w:color w:val="000000"/>
          <w:lang w:eastAsia="ru-RU"/>
        </w:rPr>
        <w:t xml:space="preserve">5.3. В случае нарушения Исполнителем сроков, установленных настоящим Договором, в том числе сроков оказания услуг, предоставления отчетных документов, устранения недостатков, Заказчик вправе требовать </w:t>
      </w:r>
      <w:r w:rsidR="003F4B48" w:rsidRPr="006A1522">
        <w:rPr>
          <w:rFonts w:ascii="Times New Roman" w:eastAsia="Times New Roman" w:hAnsi="Times New Roman"/>
          <w:color w:val="000000"/>
          <w:lang w:eastAsia="ru-RU"/>
        </w:rPr>
        <w:t>от</w:t>
      </w:r>
      <w:r w:rsidRPr="006A1522">
        <w:rPr>
          <w:rFonts w:ascii="Times New Roman" w:eastAsia="Times New Roman" w:hAnsi="Times New Roman"/>
          <w:color w:val="000000"/>
          <w:lang w:eastAsia="ru-RU"/>
        </w:rPr>
        <w:t xml:space="preserve"> Исполнителя уплаты </w:t>
      </w:r>
      <w:r w:rsidR="003F4B48" w:rsidRPr="006A1522">
        <w:rPr>
          <w:rFonts w:ascii="Times New Roman" w:eastAsia="Times New Roman" w:hAnsi="Times New Roman"/>
          <w:color w:val="000000"/>
          <w:lang w:eastAsia="ru-RU"/>
        </w:rPr>
        <w:t>неустойки за каждый день просрочки исполнения обязательства, начиная со дня, следующего после дня истечения установленного Договором срока исполнения обязательства, в размере одной трехсотой действующей в соответствующий период ключевой ставки Центрального банка Российской Федерации от стоимости услуги.</w:t>
      </w:r>
    </w:p>
    <w:p w14:paraId="3B11B547" w14:textId="7147B667" w:rsidR="000C12C4" w:rsidRPr="006A152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lang w:eastAsia="ru-RU"/>
        </w:rPr>
        <w:t xml:space="preserve">5.4. В случае нарушения Заказчиком срока оплаты, </w:t>
      </w:r>
      <w:r w:rsidR="003F4B48" w:rsidRPr="006A1522">
        <w:rPr>
          <w:rFonts w:ascii="Times New Roman" w:eastAsia="Times New Roman" w:hAnsi="Times New Roman"/>
          <w:color w:val="000000"/>
          <w:lang w:eastAsia="ru-RU"/>
        </w:rPr>
        <w:t>установленного</w:t>
      </w:r>
      <w:r w:rsidRPr="006A1522">
        <w:rPr>
          <w:rFonts w:ascii="Times New Roman" w:eastAsia="Times New Roman" w:hAnsi="Times New Roman"/>
          <w:color w:val="000000"/>
          <w:lang w:eastAsia="ru-RU"/>
        </w:rPr>
        <w:t xml:space="preserve"> в п.2.2. настоящего Договора</w:t>
      </w:r>
      <w:r w:rsidR="003F4B48" w:rsidRPr="006A1522">
        <w:rPr>
          <w:rFonts w:ascii="Times New Roman" w:eastAsia="Times New Roman" w:hAnsi="Times New Roman"/>
          <w:color w:val="000000"/>
          <w:lang w:eastAsia="ru-RU"/>
        </w:rPr>
        <w:t>, Исполнитель вправе требовать от</w:t>
      </w:r>
      <w:r w:rsidRPr="006A1522">
        <w:rPr>
          <w:rFonts w:ascii="Times New Roman" w:eastAsia="Times New Roman" w:hAnsi="Times New Roman"/>
          <w:color w:val="000000"/>
          <w:lang w:eastAsia="ru-RU"/>
        </w:rPr>
        <w:t xml:space="preserve"> Заказчика </w:t>
      </w:r>
      <w:r w:rsidR="006F3C91" w:rsidRPr="006A1522">
        <w:rPr>
          <w:rFonts w:ascii="Times New Roman" w:eastAsia="Times New Roman" w:hAnsi="Times New Roman"/>
          <w:color w:val="000000"/>
          <w:lang w:eastAsia="ru-RU"/>
        </w:rPr>
        <w:t xml:space="preserve">уплаты неустойки за каждый день просрочки исполнения обязательства, начиная со дня, следующего после дня истечения установленного Договором срока исполнения обязательства, в размере одной трехсотой действующей в соответствующий период ключевой ставки Центрального банка Российской Федерации от </w:t>
      </w:r>
      <w:r w:rsidRPr="006A1522">
        <w:rPr>
          <w:rFonts w:ascii="Times New Roman" w:eastAsia="Times New Roman" w:hAnsi="Times New Roman"/>
          <w:color w:val="000000"/>
          <w:lang w:eastAsia="ru-RU"/>
        </w:rPr>
        <w:t xml:space="preserve">неоплаченной суммы, но не более 5% (пяти процентов) от суммы задолженности. Заказчик не несет ответственность в </w:t>
      </w: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случае нарушения сроков оплаты, связанных с несвоевременным поступлением средств</w:t>
      </w:r>
      <w:r w:rsidRPr="006A1522">
        <w:rPr>
          <w:rFonts w:ascii="Times New Roman" w:eastAsia="Times New Roman" w:hAnsi="Times New Roman"/>
          <w:color w:val="000000"/>
          <w:lang w:eastAsia="ru-RU"/>
        </w:rPr>
        <w:t xml:space="preserve"> из</w:t>
      </w: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бюджета.</w:t>
      </w:r>
    </w:p>
    <w:p w14:paraId="31642EF9" w14:textId="77777777" w:rsidR="000C12C4" w:rsidRPr="006A152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5.5. В случае нарушения Исполнителем обязательств по настоящему Договору Заказчик вправе удержать начисленную за данные нарушения неустойку из суммы, подлежащей уплате по настоящему Договору.</w:t>
      </w:r>
    </w:p>
    <w:p w14:paraId="6B6AD98D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5.6. Уплата неустойки не освобождает Стороны от выполнения своих обязательств.</w:t>
      </w:r>
    </w:p>
    <w:p w14:paraId="7D28E0EB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4498A63" w14:textId="77777777" w:rsidR="000C12C4" w:rsidRPr="006A1522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6. Обстоятельства непреодолимой силы </w:t>
      </w:r>
    </w:p>
    <w:p w14:paraId="344ECAE9" w14:textId="77777777" w:rsidR="000C12C4" w:rsidRPr="006A1522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DCB2968" w14:textId="77777777" w:rsidR="000C12C4" w:rsidRPr="006A152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54088075"/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6.1.  Стороны освобождаются от ответственности за полное или частичное неисполнение предусмотренных настоящим Договором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Договору.</w:t>
      </w:r>
      <w:bookmarkEnd w:id="1"/>
    </w:p>
    <w:p w14:paraId="06004FAE" w14:textId="77777777" w:rsidR="000C12C4" w:rsidRPr="006A152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6.2. Сторона, для которой создалась невозможность исполнения обязательств по настоящему Договору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54FD71F8" w14:textId="77777777" w:rsidR="000C12C4" w:rsidRPr="006A152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6.3. </w:t>
      </w:r>
      <w:proofErr w:type="spellStart"/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Неуведомление</w:t>
      </w:r>
      <w:proofErr w:type="spellEnd"/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1A0A13EF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6.4.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Договора. В этом случае каждая из Сторон будет иметь право отказаться от дальнейшего исполнения Договора, при этом Стороны обязаны произвести полные взаиморасчёты по уже реализованной части настоящего Договора, и ни одна из Сторон не будет иметь право на возмещение ей другой Стороной убытков и (или) упущенной выгоды.</w:t>
      </w:r>
    </w:p>
    <w:p w14:paraId="0FAB6D54" w14:textId="77777777" w:rsidR="000C12C4" w:rsidRPr="006A1522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E8DD727" w14:textId="77777777" w:rsidR="000C12C4" w:rsidRPr="006A1522" w:rsidRDefault="000C12C4" w:rsidP="000C12C4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7. Гарантийные обязательства </w:t>
      </w:r>
    </w:p>
    <w:p w14:paraId="6283D061" w14:textId="77777777" w:rsidR="000C12C4" w:rsidRPr="006A1522" w:rsidRDefault="000C12C4" w:rsidP="000C12C4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5DDF193" w14:textId="77777777" w:rsidR="000C12C4" w:rsidRPr="006A1522" w:rsidRDefault="000C12C4" w:rsidP="000C12C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7.1. Исполнитель гарантирует, что в момент подписания Сторонами первичного учетного документа, оказанные услуги (их результаты) будут соответствовать требованиям, установленным Договором, будут пригодны для установленных Договором целей использования и будут соответствовать обязательным требованиям, установленным законодательством Российской </w:t>
      </w: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Федерации.</w:t>
      </w:r>
    </w:p>
    <w:p w14:paraId="5E899A86" w14:textId="77777777" w:rsidR="000C12C4" w:rsidRPr="006A1522" w:rsidRDefault="000C12C4" w:rsidP="000C12C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7.2.</w:t>
      </w:r>
      <w:bookmarkStart w:id="2" w:name="_Hlk56601224"/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Исполнитель </w:t>
      </w:r>
      <w:bookmarkEnd w:id="2"/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заверяет, что:</w:t>
      </w:r>
    </w:p>
    <w:p w14:paraId="5FF9E5E9" w14:textId="77777777" w:rsidR="000C12C4" w:rsidRPr="006A1522" w:rsidRDefault="000C12C4" w:rsidP="000C12C4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а) передача результата услуг Заказчику, а также оказание услуг не нарушает законодательства Российской Федерации;</w:t>
      </w:r>
    </w:p>
    <w:p w14:paraId="10F616AE" w14:textId="77777777" w:rsidR="000C12C4" w:rsidRPr="006A1522" w:rsidRDefault="000C12C4" w:rsidP="000C12C4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б) результат услуг свободен от любых прав третьих лиц, не обременён правами третьих лиц;</w:t>
      </w:r>
    </w:p>
    <w:p w14:paraId="4BD0CE6D" w14:textId="77777777" w:rsidR="000C12C4" w:rsidRPr="006A1522" w:rsidRDefault="000C12C4" w:rsidP="000C12C4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в) результат услуг не является предметом залога, на него не наложен арест, не имеется связанных с результатами работ/услуг споров;</w:t>
      </w:r>
    </w:p>
    <w:p w14:paraId="248C14CD" w14:textId="42F3412A" w:rsidR="000C12C4" w:rsidRPr="006A1522" w:rsidRDefault="000C12C4" w:rsidP="000C12C4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г) результат услуг не нарушает положений и соответствует требованиям Федерального закона от 13.03.2006 №38-ФЗ «О рекламе», Федерального </w:t>
      </w:r>
      <w:r w:rsidR="006F3C91"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Закона «О защите конкуренции» №</w:t>
      </w: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135-ФЗ от 26.07.2006 г.</w:t>
      </w:r>
    </w:p>
    <w:p w14:paraId="2D06B0D9" w14:textId="77777777" w:rsidR="000C12C4" w:rsidRPr="006A152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4BB4D65" w14:textId="77777777" w:rsidR="000C12C4" w:rsidRPr="006A1522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8. Права на интеллектуальную собственность</w:t>
      </w:r>
    </w:p>
    <w:p w14:paraId="5095105B" w14:textId="77777777" w:rsidR="000C12C4" w:rsidRPr="006A1522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1A145DC" w14:textId="77777777" w:rsidR="000C12C4" w:rsidRPr="006A1522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8.1. Исключительное право на объекты интеллектуальной собственности/объекты смежных прав, созданные по настоящему Договору, создание которых было предметом настоящего Договора и/или создание которых прямо не предусматривалось настоящим Договором, но следовало из обязанностей Исполнителя, принадлежит субъекту малого и среднего предпринимательства, являющемуся получателем услуги, со дня подписания Сторонами соответствующего первичного учетного документа.</w:t>
      </w:r>
    </w:p>
    <w:p w14:paraId="2301B163" w14:textId="77777777" w:rsidR="000C12C4" w:rsidRPr="006A1522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Заказчик вправе использовать указанные объекты интеллектуальной собственности/объекты смежных прав для собственных нужд на условиях безвозмездной простой (неисключительной) лицензии в течение всего срока действия исключительного права. </w:t>
      </w:r>
    </w:p>
    <w:p w14:paraId="12FED9BE" w14:textId="77777777" w:rsidR="000C12C4" w:rsidRPr="006A1522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8.2. Исполнитель не вправе использовать результат услуг, созданный по Договору, в том числе для собственных нужд, и передавать результаты услуг третьим лицам без согласия субъекта малого и среднего предпринимательства, являющегося получателем услуги.</w:t>
      </w:r>
    </w:p>
    <w:p w14:paraId="55F40488" w14:textId="77777777" w:rsidR="000C12C4" w:rsidRPr="006A1522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8.3. Исполнитель заверяет, что установленные п.4 ст.1296, п.3 ст.1297, п.3</w:t>
      </w: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  <w:t> ст. 1371, п. 4 ст. 1372 Гражданского кодекса Российской Федерации права авторов/правообладателей создаваемой по настоящему Договору интеллектуальной собственности/смежных прав соблюдены.</w:t>
      </w:r>
    </w:p>
    <w:p w14:paraId="0D5EC7F0" w14:textId="77777777" w:rsidR="000C12C4" w:rsidRPr="006A1522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8.4. Исполнитель заверяет, что исключительное право на создаваемую по настоящему Договору интеллектуальную собственность/объекты смежных прав не нарушает прав и законных интересов других лиц, не является предметом залога, на нее не наложен арест, не имеется связанных с создаваемой по настоящему Договору интеллектуальной собственностью/смежными правами споров.</w:t>
      </w:r>
    </w:p>
    <w:p w14:paraId="0828FAFD" w14:textId="77777777" w:rsidR="000C12C4" w:rsidRPr="006A1522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_Hlk56600689"/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8.5. Исполнитель </w:t>
      </w:r>
      <w:bookmarkEnd w:id="3"/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самостоятельно отвечает по искам третьих лиц, связанных с создаваемой по настоящему Договору интеллектуальной собственностью/объектами смежных прав. </w:t>
      </w:r>
    </w:p>
    <w:p w14:paraId="27316340" w14:textId="77777777" w:rsidR="000C12C4" w:rsidRPr="006A1522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8.6. Исполнитель заверяет, что, если Исполнитель не представил в письменной форме информации об обратном, то авторы/правообладатели создаваемых по настоящему Договору интеллектуальной собственности/объектов смежных прав, включая их составные части, предоставили право использования соответствующей интеллектуальной собственности/объектов смежных прав на условиях анонимности.</w:t>
      </w:r>
    </w:p>
    <w:p w14:paraId="2CB94F97" w14:textId="77777777" w:rsidR="000C12C4" w:rsidRPr="006A1522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8.7. Исполнитель заверяет, что создаваемая по настоящему Договору интеллектуальная собственность, исключительное право на которую и (или) право на получение патента, на которую согласно настоящему Договору должно принадлежать субъекту малого и среднего предпринимательства, являющемуся получателем услуги, не зарегистрирована и заявки на её государственную регистрацию не подавались, и что исключительное право и (или) право на получение патента на создаваемую по настоящему Договору интеллектуальную собственность, если такие права согласно настоящему Договору должны принадлежать Заказчику, не принадлежат другим лицам.</w:t>
      </w:r>
    </w:p>
    <w:p w14:paraId="5C2F1651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1577FFB0" w14:textId="77777777" w:rsidR="000C12C4" w:rsidRPr="006A1522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9. Конфиденциальность</w:t>
      </w:r>
    </w:p>
    <w:p w14:paraId="3798C9BF" w14:textId="77777777" w:rsidR="000C12C4" w:rsidRPr="006A1522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B8070CF" w14:textId="77777777" w:rsidR="000C12C4" w:rsidRPr="006A152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9.1. Исполнитель обязуется обеспечить конфиденциальность информации, ставшей ему известной в рамках исполнения настоящего Договора, в соответствии с требованиями законодательства Российской Федерации, а также обеспечить ее защиту при ее обработке с той степенью заботливости и осмотрительности, которая применяется относительно информации того же уровня важности, в течение всего срока действия настоящего Договора и не менее 5 (пяти) лет </w:t>
      </w: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после его истечения (если больший срок не предусмотрен законодательством Российской Федерации).</w:t>
      </w:r>
    </w:p>
    <w:p w14:paraId="0974BFE5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5EF2700F" w14:textId="77777777" w:rsidR="000C12C4" w:rsidRPr="006A1522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10. Порядок рассмотрения споров и удовлетворения взаимных требований </w:t>
      </w:r>
    </w:p>
    <w:p w14:paraId="15C1CE50" w14:textId="77777777" w:rsidR="000C12C4" w:rsidRPr="006A1522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71484E4" w14:textId="0917AEC5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10.1. Претензии Сторон, возникающие в связи с исполнением Договора, рассматриваются Сторонами путем переговоров. Неурегулированные споры разрешаются в судебном порядке в Арбитражном суде Республики Мордовия. </w:t>
      </w:r>
    </w:p>
    <w:p w14:paraId="793AF0A6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52EF7A1" w14:textId="77777777" w:rsidR="000C12C4" w:rsidRPr="006A1522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11. Заключительные положения </w:t>
      </w:r>
    </w:p>
    <w:p w14:paraId="55DEC7E9" w14:textId="77777777" w:rsidR="000C12C4" w:rsidRPr="006A1522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5EA8091D" w14:textId="77777777" w:rsidR="000C12C4" w:rsidRPr="006A152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Hlk54088127"/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11.1. </w:t>
      </w:r>
      <w:bookmarkEnd w:id="4"/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Настоящий Договор вступает в силу со дня его заключения Сторонами и действует до полного исполнения Сторонами своих обязательств по Договору.</w:t>
      </w:r>
    </w:p>
    <w:p w14:paraId="6F7284B5" w14:textId="77777777" w:rsidR="000C12C4" w:rsidRPr="006A152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11.2. По всем вопросам, не предусмотренным настоящим Договором, Стороны руководствуются действующим законодательством Российской Федерации.</w:t>
      </w:r>
    </w:p>
    <w:p w14:paraId="175A1888" w14:textId="77777777" w:rsidR="000C12C4" w:rsidRPr="006A152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11.3. Любые изменения условий Договора (в том числе приложений к Договору) приобретают юридическую силу, если они составлены в письменной форме в виде дополнительных соглашений к Договору и подписаны каждой из Сторон.</w:t>
      </w:r>
    </w:p>
    <w:p w14:paraId="766BC7C9" w14:textId="77777777" w:rsidR="000C12C4" w:rsidRPr="006A152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11.4. Досрочное расторжение Договора может иметь место по соглашению Сторон либо по основаниям, предусмотренным действующим законодательством Российской Федерации. </w:t>
      </w:r>
    </w:p>
    <w:p w14:paraId="1FDC5492" w14:textId="77777777" w:rsidR="000C12C4" w:rsidRPr="006A152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11.5. Исполнитель гарантирует, что он обладает в необходимом объеме правами на выполнение обязательств, предусмотренных настоящим Договором.</w:t>
      </w:r>
    </w:p>
    <w:p w14:paraId="62A523E7" w14:textId="6C986C1E" w:rsidR="000C12C4" w:rsidRPr="006A152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11.6. Исполнитель гарантирует отсутствие у третьих лиц права воспрепятствовать выполнению обязательств или ограничить их выполнение.</w:t>
      </w:r>
    </w:p>
    <w:p w14:paraId="2E78AFB7" w14:textId="77777777" w:rsidR="006F3C91" w:rsidRPr="006A1522" w:rsidRDefault="006F3C91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5F3DF7" w14:textId="77777777" w:rsidR="000C12C4" w:rsidRPr="006A1522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ar409"/>
      <w:bookmarkStart w:id="6" w:name="Par410"/>
      <w:bookmarkEnd w:id="5"/>
      <w:bookmarkEnd w:id="6"/>
      <w:r w:rsidRPr="006A152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12. Прочие условия</w:t>
      </w:r>
    </w:p>
    <w:p w14:paraId="04D91FE6" w14:textId="77777777" w:rsidR="000C12C4" w:rsidRPr="006A1522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18A97514" w14:textId="77777777" w:rsidR="000C12C4" w:rsidRPr="006A152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12.1. Настоящий Договор составлен в форме электронного документа, подписанного усиленными электронными подписями Сторон. По согласованию Сторон Договор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37FD2E6C" w14:textId="77777777" w:rsidR="000C12C4" w:rsidRPr="006A152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12.2. Вся переписка, документация, а также переговоры по Договору ведутся на русском языке. С момента вступления настоящего Договора в силу все предыдущие переговоры по нему, соответствующая деловая переписка и соглашения теряют силу.</w:t>
      </w:r>
    </w:p>
    <w:p w14:paraId="06EABAE2" w14:textId="77777777" w:rsidR="000C12C4" w:rsidRPr="006A152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Par477"/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Договору.</w:t>
      </w:r>
    </w:p>
    <w:p w14:paraId="761014D0" w14:textId="155BA6C8" w:rsidR="000C12C4" w:rsidRPr="006A152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12.4.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bookmarkEnd w:id="7"/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законом от 6 апреля 2011 г. № 63-ФЗ «Об электронной подписи».</w:t>
      </w:r>
    </w:p>
    <w:p w14:paraId="61FB6FEA" w14:textId="77777777" w:rsidR="000C12C4" w:rsidRPr="006A152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12.5. Если иное не предусмотрено законодательством Российской Федерации или Договором, любая корреспонденция, связанная с Договором,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060143B2" w14:textId="77777777" w:rsidR="000C12C4" w:rsidRPr="006A152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Par480"/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12.6. Корреспонденция считается доставленной Стороне также в случаях, если:</w:t>
      </w:r>
    </w:p>
    <w:p w14:paraId="798EB56A" w14:textId="77777777" w:rsidR="000C12C4" w:rsidRPr="006A152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72D294B9" w14:textId="77777777" w:rsidR="000C12C4" w:rsidRPr="006A152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13A068BB" w14:textId="77777777" w:rsidR="000C12C4" w:rsidRPr="006A152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0BDE9A97" w14:textId="77777777" w:rsidR="000C12C4" w:rsidRPr="006A152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Договора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обязанности, в том числе риски, связанные с получением оплаты по настоящему Договору.</w:t>
      </w:r>
    </w:p>
    <w:p w14:paraId="75DD3F5C" w14:textId="77777777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Par485"/>
      <w:bookmarkEnd w:id="8"/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12.8. Неотъемлемой частью настоящего Договора является следующее приложение:</w:t>
      </w:r>
    </w:p>
    <w:p w14:paraId="43D4A894" w14:textId="655F300F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– Приложение 1 (Техническое задание).</w:t>
      </w:r>
    </w:p>
    <w:p w14:paraId="0FC3A9A9" w14:textId="605075AF" w:rsidR="000C12C4" w:rsidRPr="006A152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43CAC046" w14:textId="32984D36" w:rsidR="000C12C4" w:rsidRPr="006A1522" w:rsidRDefault="000C12C4" w:rsidP="00ED515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 w:rsidRPr="006A152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13. Адреса и реквизиты Сторон</w:t>
      </w:r>
    </w:p>
    <w:p w14:paraId="6E389936" w14:textId="77777777" w:rsidR="006F3C91" w:rsidRPr="006A1522" w:rsidRDefault="006F3C91" w:rsidP="000C12C4">
      <w:pPr>
        <w:widowControl w:val="0"/>
        <w:spacing w:after="0" w:line="240" w:lineRule="auto"/>
        <w:ind w:firstLine="63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83"/>
        <w:gridCol w:w="5393"/>
      </w:tblGrid>
      <w:tr w:rsidR="000C12C4" w:rsidRPr="006A1522" w14:paraId="0DD3FF8E" w14:textId="77777777" w:rsidTr="000C12C4">
        <w:trPr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F19AA" w14:textId="77777777" w:rsidR="000C12C4" w:rsidRPr="006A1522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52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Исполнитель: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87F9A" w14:textId="77777777" w:rsidR="000C12C4" w:rsidRPr="006A1522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52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Заказчик:</w:t>
            </w:r>
          </w:p>
        </w:tc>
      </w:tr>
      <w:tr w:rsidR="000C12C4" w:rsidRPr="006A1522" w14:paraId="3E47FB2D" w14:textId="77777777" w:rsidTr="000C12C4">
        <w:trPr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F9E70" w14:textId="77777777" w:rsidR="000C12C4" w:rsidRPr="006A1522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52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________________</w:t>
            </w:r>
          </w:p>
          <w:p w14:paraId="216DFCD7" w14:textId="77777777" w:rsidR="000C12C4" w:rsidRPr="006A1522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5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138988E5" w14:textId="77777777" w:rsidR="000C12C4" w:rsidRPr="006A1522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5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562EE" w14:textId="77777777" w:rsidR="000C12C4" w:rsidRPr="006A1522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522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Автономное учреждение «Технопарк - Мордовия»</w:t>
            </w:r>
          </w:p>
          <w:p w14:paraId="4CC0FE9B" w14:textId="77777777" w:rsidR="000C12C4" w:rsidRPr="006A1522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5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Юридический адрес: 430034, Республика Мордовия, </w:t>
            </w:r>
          </w:p>
          <w:p w14:paraId="22F4585A" w14:textId="77777777" w:rsidR="000C12C4" w:rsidRPr="006A1522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5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12EE3895" w14:textId="77777777" w:rsidR="000C12C4" w:rsidRPr="006A1522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5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Почтовый адрес: 430034, Республика Мордовия, </w:t>
            </w:r>
          </w:p>
          <w:p w14:paraId="57FD7555" w14:textId="77777777" w:rsidR="000C12C4" w:rsidRPr="006A1522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5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318B297A" w14:textId="77777777" w:rsidR="000C12C4" w:rsidRPr="006A1522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5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Тел./факс (8342) 33-35-33, </w:t>
            </w:r>
          </w:p>
          <w:p w14:paraId="42C300DE" w14:textId="77777777" w:rsidR="000C12C4" w:rsidRPr="006A1522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A1522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 xml:space="preserve">e-mail: </w:t>
            </w:r>
            <w:bookmarkEnd w:id="9"/>
            <w:r w:rsidRPr="006A15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6A152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 xml:space="preserve"> HYPERLINK "mailto:info@tpm13.ru" \o "mailto:info@tpm13.ru" </w:instrText>
            </w:r>
            <w:r w:rsidRPr="006A15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6A1522">
              <w:rPr>
                <w:rFonts w:ascii="Times New Roman" w:eastAsia="Times New Roman" w:hAnsi="Times New Roman"/>
                <w:sz w:val="23"/>
                <w:szCs w:val="23"/>
                <w:u w:val="single"/>
                <w:lang w:val="en-US" w:eastAsia="ru-RU"/>
              </w:rPr>
              <w:t>info@tpm13.ru</w:t>
            </w:r>
            <w:r w:rsidRPr="006A15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6A1522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.</w:t>
            </w:r>
          </w:p>
          <w:p w14:paraId="4E050C6E" w14:textId="77777777" w:rsidR="000C12C4" w:rsidRPr="006A1522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5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ИНН 1326211834, КПП 132701001, </w:t>
            </w:r>
          </w:p>
          <w:p w14:paraId="32BAB240" w14:textId="77777777" w:rsidR="000C12C4" w:rsidRPr="006A1522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5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ОГРН 1091326002020,</w:t>
            </w:r>
          </w:p>
          <w:p w14:paraId="3F55165E" w14:textId="77777777" w:rsidR="000C12C4" w:rsidRPr="006A1522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5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Банк: ОТДЕЛЕНИЕ-НБ РЕСПУБЛИКА МОРДОВИЯ БАНКА РОССИИ//УФК по Республике Мордовия г. Саранск, Единый казначейский счет 40102810345370000076, Казначейский счет 03224643890000000900, л/с 31096Ч60080, Управление Федерального казначейства по Республике Мордовия БИК 018952501.</w:t>
            </w:r>
          </w:p>
        </w:tc>
      </w:tr>
    </w:tbl>
    <w:p w14:paraId="6A7BBDD2" w14:textId="77777777" w:rsidR="000C12C4" w:rsidRPr="006A1522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82DFE47" w14:textId="0C5AA063" w:rsidR="000C12C4" w:rsidRPr="006A1522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 w:rsidRPr="006A152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14. Подписи Сторон</w:t>
      </w:r>
    </w:p>
    <w:p w14:paraId="0BC79B82" w14:textId="77777777" w:rsidR="006F3C91" w:rsidRPr="006A1522" w:rsidRDefault="006F3C91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59"/>
        <w:gridCol w:w="5417"/>
      </w:tblGrid>
      <w:tr w:rsidR="000C12C4" w:rsidRPr="006A1522" w14:paraId="4674B8BD" w14:textId="77777777" w:rsidTr="000C12C4">
        <w:trPr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8DF3F" w14:textId="77777777" w:rsidR="000C12C4" w:rsidRPr="006A1522" w:rsidRDefault="000C12C4" w:rsidP="000C12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6A152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Исполнитель:</w:t>
            </w:r>
          </w:p>
          <w:p w14:paraId="6E827630" w14:textId="4E230378" w:rsidR="00FC6A1F" w:rsidRPr="006A1522" w:rsidRDefault="00FC6A1F" w:rsidP="000C12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D13C3" w14:textId="77777777" w:rsidR="000C12C4" w:rsidRPr="006A1522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52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Заказчик:</w:t>
            </w:r>
          </w:p>
          <w:p w14:paraId="4694685E" w14:textId="77777777" w:rsidR="000C12C4" w:rsidRPr="006A1522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5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12C4" w:rsidRPr="006A1522" w14:paraId="08B49D93" w14:textId="77777777" w:rsidTr="000C12C4">
        <w:trPr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FF54B" w14:textId="0DA5A336" w:rsidR="000C12C4" w:rsidRPr="006A1522" w:rsidRDefault="000C12C4" w:rsidP="000C12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52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________________ /_____________/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1EE6C" w14:textId="77777777" w:rsidR="000C12C4" w:rsidRPr="006A1522" w:rsidRDefault="000C12C4" w:rsidP="000C12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52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__________________________ /_______________/</w:t>
            </w:r>
          </w:p>
        </w:tc>
      </w:tr>
    </w:tbl>
    <w:p w14:paraId="140DB8F1" w14:textId="77777777" w:rsidR="000C12C4" w:rsidRPr="006A1522" w:rsidRDefault="000C12C4" w:rsidP="000C12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F69449C" w14:textId="25E8055D" w:rsidR="00FA292A" w:rsidRPr="006A1522" w:rsidRDefault="00FA292A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12299E0" w14:textId="3775FF17" w:rsidR="00E73922" w:rsidRPr="006A15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4C7F198" w14:textId="458C1EB3" w:rsidR="00E73922" w:rsidRPr="006A15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B8281A2" w14:textId="48B3FE11" w:rsidR="00E73922" w:rsidRPr="006A15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C26A054" w14:textId="30E17B4D" w:rsidR="00E73922" w:rsidRPr="006A15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5440912" w14:textId="2E1CD80C" w:rsidR="00E73922" w:rsidRPr="006A15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3991C67" w14:textId="43E35F4E" w:rsidR="00E73922" w:rsidRPr="006A15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4CBFC8B" w14:textId="20A425BB" w:rsidR="00E73922" w:rsidRPr="006A15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4484A7A" w14:textId="745E1876" w:rsidR="00E73922" w:rsidRPr="006A15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8DD6785" w14:textId="40D92E83" w:rsidR="00E73922" w:rsidRPr="006A15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6DA1F38" w14:textId="58EC9A0F" w:rsidR="00E73922" w:rsidRPr="006A15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7DF0ED0" w14:textId="1348017B" w:rsidR="00E73922" w:rsidRPr="006A15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C6D7CD6" w14:textId="1F5AFD94" w:rsidR="00E73922" w:rsidRPr="006A15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0BED675" w14:textId="28EAC620" w:rsidR="00E73922" w:rsidRPr="006A15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1BF841B" w14:textId="3B3BDF6B" w:rsidR="00FC6A1F" w:rsidRPr="006A1522" w:rsidRDefault="00FC6A1F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80889BC" w14:textId="1A98BB5E" w:rsidR="00E73922" w:rsidRPr="006A15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6E1BD78" w14:textId="17D6D1F5" w:rsidR="00E73922" w:rsidRPr="006A1522" w:rsidRDefault="00E73922" w:rsidP="00E7392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A1522">
        <w:rPr>
          <w:rFonts w:ascii="Times New Roman" w:hAnsi="Times New Roman"/>
          <w:b/>
          <w:bCs/>
          <w:sz w:val="24"/>
          <w:szCs w:val="24"/>
        </w:rPr>
        <w:lastRenderedPageBreak/>
        <w:t>Приложение 1</w:t>
      </w:r>
    </w:p>
    <w:p w14:paraId="4D2E8F24" w14:textId="77777777" w:rsidR="00E73922" w:rsidRPr="006A1522" w:rsidRDefault="00E73922" w:rsidP="00E7392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A1522">
        <w:rPr>
          <w:rFonts w:ascii="Times New Roman" w:hAnsi="Times New Roman"/>
          <w:bCs/>
          <w:sz w:val="24"/>
          <w:szCs w:val="24"/>
        </w:rPr>
        <w:t xml:space="preserve">к договору на оказание услуг  </w:t>
      </w:r>
    </w:p>
    <w:p w14:paraId="0E363D4F" w14:textId="51960EA3" w:rsidR="00E73922" w:rsidRPr="006A1522" w:rsidRDefault="00E73922" w:rsidP="00E7392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A1522">
        <w:rPr>
          <w:rFonts w:ascii="Times New Roman" w:hAnsi="Times New Roman"/>
          <w:bCs/>
          <w:sz w:val="24"/>
          <w:szCs w:val="24"/>
        </w:rPr>
        <w:t>№ ______ от «___»_________202</w:t>
      </w:r>
      <w:r w:rsidR="00D4306F" w:rsidRPr="006A1522">
        <w:rPr>
          <w:rFonts w:ascii="Times New Roman" w:hAnsi="Times New Roman"/>
          <w:bCs/>
          <w:sz w:val="24"/>
          <w:szCs w:val="24"/>
        </w:rPr>
        <w:t>3</w:t>
      </w:r>
      <w:r w:rsidRPr="006A1522">
        <w:rPr>
          <w:rFonts w:ascii="Times New Roman" w:hAnsi="Times New Roman"/>
          <w:bCs/>
          <w:sz w:val="24"/>
          <w:szCs w:val="24"/>
        </w:rPr>
        <w:t xml:space="preserve"> г.</w:t>
      </w:r>
    </w:p>
    <w:p w14:paraId="29A1FCF2" w14:textId="77777777" w:rsidR="00F26A02" w:rsidRPr="006A1522" w:rsidRDefault="00F26A02" w:rsidP="00F26A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7B6190B" w14:textId="77777777" w:rsidR="00FD08EC" w:rsidRPr="006A1522" w:rsidRDefault="00FD08EC" w:rsidP="00FD08EC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6A1522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ТЕХНИЧЕСКОЕ ЗАДАНИЕ</w:t>
      </w:r>
    </w:p>
    <w:p w14:paraId="1FEBB787" w14:textId="77777777" w:rsidR="00FD08EC" w:rsidRPr="006A1522" w:rsidRDefault="00FD08EC" w:rsidP="00FD08EC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A1522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на оказание </w:t>
      </w:r>
      <w:bookmarkStart w:id="10" w:name="_Hlk112149607"/>
      <w:r w:rsidRPr="006A1522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услуги по созданию</w:t>
      </w:r>
      <w:r w:rsidRPr="006A1522">
        <w:rPr>
          <w:rFonts w:ascii="Times New Roman" w:hAnsi="Times New Roman"/>
          <w:b/>
          <w:sz w:val="24"/>
          <w:szCs w:val="24"/>
        </w:rPr>
        <w:t xml:space="preserve"> видеороликов</w:t>
      </w:r>
    </w:p>
    <w:bookmarkEnd w:id="10"/>
    <w:p w14:paraId="30EC8BB0" w14:textId="77777777" w:rsidR="00FD08EC" w:rsidRPr="006A1522" w:rsidRDefault="00FD08EC" w:rsidP="00FD08EC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</w:p>
    <w:p w14:paraId="7DB7AA03" w14:textId="34B552B7" w:rsidR="00FD08EC" w:rsidRPr="00FA50BB" w:rsidRDefault="00FD08EC" w:rsidP="00FA50BB">
      <w:pPr>
        <w:pStyle w:val="a7"/>
        <w:numPr>
          <w:ilvl w:val="0"/>
          <w:numId w:val="20"/>
        </w:num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FA50BB">
        <w:rPr>
          <w:rFonts w:ascii="Times New Roman" w:hAnsi="Times New Roman"/>
          <w:b/>
          <w:sz w:val="24"/>
          <w:szCs w:val="24"/>
        </w:rPr>
        <w:t>Общие требования к оказанию услуг</w:t>
      </w:r>
    </w:p>
    <w:p w14:paraId="0A023572" w14:textId="77777777" w:rsidR="00FD08EC" w:rsidRPr="006A1522" w:rsidRDefault="00FD08EC" w:rsidP="00FD08EC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14:paraId="11C90FBD" w14:textId="77777777" w:rsidR="00FD08EC" w:rsidRPr="006A1522" w:rsidRDefault="00FD08EC" w:rsidP="00FD08EC">
      <w:pPr>
        <w:spacing w:line="240" w:lineRule="auto"/>
        <w:rPr>
          <w:rFonts w:ascii="Times New Roman" w:hAnsi="Times New Roman"/>
          <w:sz w:val="24"/>
          <w:szCs w:val="24"/>
        </w:rPr>
      </w:pPr>
      <w:r w:rsidRPr="006A1522">
        <w:rPr>
          <w:rFonts w:ascii="Times New Roman" w:hAnsi="Times New Roman"/>
          <w:b/>
          <w:sz w:val="24"/>
          <w:szCs w:val="24"/>
        </w:rPr>
        <w:t xml:space="preserve">Общий срок оказания услуги: </w:t>
      </w:r>
      <w:r w:rsidRPr="006A1522">
        <w:rPr>
          <w:rFonts w:ascii="Times New Roman" w:hAnsi="Times New Roman"/>
          <w:sz w:val="24"/>
          <w:szCs w:val="24"/>
        </w:rPr>
        <w:t>60 календарных дней с момента заключения договора.</w:t>
      </w:r>
    </w:p>
    <w:p w14:paraId="696D7769" w14:textId="77777777" w:rsidR="00FD08EC" w:rsidRPr="006A1522" w:rsidRDefault="00FD08EC" w:rsidP="00FD08EC">
      <w:pPr>
        <w:pStyle w:val="ConsNormal"/>
        <w:widowControl/>
        <w:tabs>
          <w:tab w:val="left" w:pos="113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522">
        <w:rPr>
          <w:rFonts w:ascii="Times New Roman" w:hAnsi="Times New Roman" w:cs="Times New Roman"/>
          <w:b/>
          <w:sz w:val="24"/>
          <w:szCs w:val="24"/>
        </w:rPr>
        <w:t>Оказание услуги по созданию видеороликов должно осуществляться в отношении</w:t>
      </w:r>
      <w:r w:rsidRPr="006A1522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 (далее – субъектов МСП), зарегистрированных на территории Республики Мордовия – производственных организаций, зарегистрированных во всероссийском реестре субъектов малого и среднего предпринимательства.</w:t>
      </w:r>
    </w:p>
    <w:p w14:paraId="278AE85D" w14:textId="77777777" w:rsidR="00FD08EC" w:rsidRPr="006A1522" w:rsidRDefault="00FD08EC" w:rsidP="00FD08EC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6A1522">
        <w:rPr>
          <w:rFonts w:ascii="Times New Roman" w:hAnsi="Times New Roman"/>
          <w:b/>
          <w:sz w:val="24"/>
          <w:szCs w:val="24"/>
        </w:rPr>
        <w:t>Исполнитель обязуется не предоставлять услуги субъекту малого и среднего предпринимательства в случае, если они состоят в одной группе лиц</w:t>
      </w:r>
      <w:r w:rsidRPr="006A1522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Закона «О защите конкуренции» № 135-ФЗ от 26.07.2006 г. и Приказа Минэкономразвития России от 26 марта 2021 г. N 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предпринимательства».</w:t>
      </w:r>
    </w:p>
    <w:p w14:paraId="1700FCDF" w14:textId="77777777" w:rsidR="00FD08EC" w:rsidRPr="006A1522" w:rsidRDefault="00FD08EC" w:rsidP="00FD08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1522">
        <w:rPr>
          <w:rFonts w:ascii="Times New Roman" w:hAnsi="Times New Roman"/>
          <w:b/>
          <w:sz w:val="24"/>
          <w:szCs w:val="24"/>
        </w:rPr>
        <w:t xml:space="preserve">Получатели поддержки: </w:t>
      </w:r>
      <w:r w:rsidRPr="006A1522">
        <w:rPr>
          <w:rFonts w:ascii="Times New Roman" w:hAnsi="Times New Roman"/>
          <w:sz w:val="24"/>
          <w:szCs w:val="24"/>
        </w:rPr>
        <w:t>Исполнитель обязуется оказать услугу по созданию видеороликов следующим субъектам МСП: ООО «Сигма-Плюс» (ИНН 1326189434), ИП Ширяев Александр Сергеевич (ИНН 132610822712), ООО «Эверест-М» (ИНН 1326211680), ООО «</w:t>
      </w:r>
      <w:proofErr w:type="spellStart"/>
      <w:r w:rsidRPr="006A1522">
        <w:rPr>
          <w:rFonts w:ascii="Times New Roman" w:hAnsi="Times New Roman"/>
          <w:sz w:val="24"/>
          <w:szCs w:val="24"/>
        </w:rPr>
        <w:t>Снэк</w:t>
      </w:r>
      <w:proofErr w:type="spellEnd"/>
      <w:r w:rsidRPr="006A1522">
        <w:rPr>
          <w:rFonts w:ascii="Times New Roman" w:hAnsi="Times New Roman"/>
          <w:sz w:val="24"/>
          <w:szCs w:val="24"/>
        </w:rPr>
        <w:t>-Торг» (ИНН 1326251756), ООО «Кристаллическая оптика» (ИНН 1327037018).</w:t>
      </w:r>
    </w:p>
    <w:p w14:paraId="1BF1BC9F" w14:textId="77777777" w:rsidR="00FD08EC" w:rsidRPr="006A1522" w:rsidRDefault="00FD08EC" w:rsidP="00FD08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1522">
        <w:rPr>
          <w:rFonts w:ascii="Times New Roman" w:hAnsi="Times New Roman"/>
          <w:b/>
          <w:sz w:val="24"/>
          <w:szCs w:val="24"/>
        </w:rPr>
        <w:t>Цель:</w:t>
      </w:r>
    </w:p>
    <w:p w14:paraId="23DDEFCA" w14:textId="77777777" w:rsidR="00FD08EC" w:rsidRPr="006A1522" w:rsidRDefault="00FD08EC" w:rsidP="00FD08EC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1522">
        <w:rPr>
          <w:rFonts w:ascii="Times New Roman" w:hAnsi="Times New Roman"/>
          <w:sz w:val="24"/>
          <w:szCs w:val="24"/>
        </w:rPr>
        <w:t>Увеличение уровня знания потенциальных клиентов о субъектах МСП и их продукции, увеличение уровня доверия к ним;</w:t>
      </w:r>
    </w:p>
    <w:p w14:paraId="1444CB90" w14:textId="77777777" w:rsidR="00FD08EC" w:rsidRPr="006A1522" w:rsidRDefault="00FD08EC" w:rsidP="00FD08EC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1522">
        <w:rPr>
          <w:rFonts w:ascii="Times New Roman" w:hAnsi="Times New Roman"/>
          <w:sz w:val="24"/>
          <w:szCs w:val="24"/>
        </w:rPr>
        <w:t>Формирование имиджа субъектов МСП как авторитетного производителя высококачественной продукции;</w:t>
      </w:r>
    </w:p>
    <w:p w14:paraId="2E42091D" w14:textId="77777777" w:rsidR="00FD08EC" w:rsidRPr="006A1522" w:rsidRDefault="00FD08EC" w:rsidP="00FD08EC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1522">
        <w:rPr>
          <w:rFonts w:ascii="Times New Roman" w:hAnsi="Times New Roman"/>
          <w:sz w:val="24"/>
          <w:szCs w:val="24"/>
        </w:rPr>
        <w:t>Раскрытие сути уникальных свойств продукции субъектов МСП для целевой аудитории;</w:t>
      </w:r>
    </w:p>
    <w:p w14:paraId="3664610C" w14:textId="77777777" w:rsidR="00FD08EC" w:rsidRPr="006A1522" w:rsidRDefault="00FD08EC" w:rsidP="00FD08EC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1522">
        <w:rPr>
          <w:rFonts w:ascii="Times New Roman" w:hAnsi="Times New Roman"/>
          <w:sz w:val="24"/>
          <w:szCs w:val="24"/>
        </w:rPr>
        <w:t>Информирование потребителей о ключевых преимуществах и возможностях продукции субъектов МСП;</w:t>
      </w:r>
    </w:p>
    <w:p w14:paraId="43EBD616" w14:textId="77777777" w:rsidR="00FD08EC" w:rsidRPr="006A1522" w:rsidRDefault="00FD08EC" w:rsidP="00FD08EC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1522">
        <w:rPr>
          <w:rFonts w:ascii="Times New Roman" w:hAnsi="Times New Roman"/>
          <w:sz w:val="24"/>
          <w:szCs w:val="24"/>
        </w:rPr>
        <w:t>Оказание содействия в увеличении объемов реализации продукции субъектов МСП.</w:t>
      </w:r>
    </w:p>
    <w:p w14:paraId="4980E3D5" w14:textId="77777777" w:rsidR="00FD08EC" w:rsidRPr="006A1522" w:rsidRDefault="00FD08EC" w:rsidP="00FD0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0B1340C" w14:textId="77777777" w:rsidR="00FD08EC" w:rsidRPr="006A1522" w:rsidRDefault="00FD08EC" w:rsidP="00FD08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522">
        <w:rPr>
          <w:rFonts w:ascii="Times New Roman" w:hAnsi="Times New Roman"/>
          <w:b/>
          <w:sz w:val="24"/>
          <w:szCs w:val="24"/>
        </w:rPr>
        <w:t>Ключевая задача:</w:t>
      </w:r>
      <w:r w:rsidRPr="006A1522">
        <w:rPr>
          <w:rFonts w:ascii="Times New Roman" w:hAnsi="Times New Roman"/>
          <w:sz w:val="24"/>
          <w:szCs w:val="24"/>
        </w:rPr>
        <w:t xml:space="preserve"> разработка видеороликов с целью продвижения продукции субъектов МСП – получателей поддержки.</w:t>
      </w:r>
    </w:p>
    <w:p w14:paraId="5926B01C" w14:textId="77777777" w:rsidR="00FD08EC" w:rsidRPr="006A1522" w:rsidRDefault="00FD08EC" w:rsidP="00FD08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3F16D6" w14:textId="77777777" w:rsidR="00FD08EC" w:rsidRPr="006A1522" w:rsidRDefault="00FD08EC" w:rsidP="00FD08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522">
        <w:rPr>
          <w:rFonts w:ascii="Times New Roman" w:hAnsi="Times New Roman"/>
          <w:b/>
          <w:sz w:val="24"/>
          <w:szCs w:val="24"/>
        </w:rPr>
        <w:t xml:space="preserve">География: </w:t>
      </w:r>
      <w:r w:rsidRPr="006A1522">
        <w:rPr>
          <w:rFonts w:ascii="Times New Roman" w:hAnsi="Times New Roman"/>
          <w:sz w:val="24"/>
          <w:szCs w:val="24"/>
        </w:rPr>
        <w:t>Федеральный рынок, Приволжский федеральный округ, Республика Мордовия.</w:t>
      </w:r>
    </w:p>
    <w:p w14:paraId="5B5BE276" w14:textId="77777777" w:rsidR="00FD08EC" w:rsidRPr="006A1522" w:rsidRDefault="00FD08EC" w:rsidP="00FD08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0BB716" w14:textId="77777777" w:rsidR="00FD08EC" w:rsidRPr="006A1522" w:rsidRDefault="00FD08EC" w:rsidP="00FD08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522">
        <w:rPr>
          <w:rFonts w:ascii="Times New Roman" w:hAnsi="Times New Roman"/>
          <w:b/>
          <w:sz w:val="24"/>
          <w:szCs w:val="24"/>
        </w:rPr>
        <w:t>Формат</w:t>
      </w:r>
      <w:r w:rsidRPr="006A1522">
        <w:rPr>
          <w:rFonts w:ascii="Times New Roman" w:hAnsi="Times New Roman"/>
          <w:sz w:val="24"/>
          <w:szCs w:val="24"/>
        </w:rPr>
        <w:t xml:space="preserve">: </w:t>
      </w:r>
    </w:p>
    <w:p w14:paraId="2F7BA840" w14:textId="77777777" w:rsidR="00FD08EC" w:rsidRPr="006A1522" w:rsidRDefault="00FD08EC" w:rsidP="00FD08E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522">
        <w:rPr>
          <w:rFonts w:ascii="Times New Roman" w:hAnsi="Times New Roman"/>
          <w:sz w:val="24"/>
          <w:szCs w:val="24"/>
        </w:rPr>
        <w:t>Презентационный видеоролик.</w:t>
      </w:r>
    </w:p>
    <w:p w14:paraId="35F27066" w14:textId="77777777" w:rsidR="00FD08EC" w:rsidRPr="006A1522" w:rsidRDefault="00FD08EC" w:rsidP="00FD08E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522">
        <w:rPr>
          <w:rFonts w:ascii="Times New Roman" w:hAnsi="Times New Roman"/>
          <w:sz w:val="24"/>
          <w:szCs w:val="24"/>
        </w:rPr>
        <w:t>Рекламный видеоролик.</w:t>
      </w:r>
    </w:p>
    <w:p w14:paraId="30CEC808" w14:textId="77777777" w:rsidR="00FD08EC" w:rsidRPr="006A1522" w:rsidRDefault="00FD08EC" w:rsidP="00FD08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DC9F9F" w14:textId="77777777" w:rsidR="00FD08EC" w:rsidRPr="006A1522" w:rsidRDefault="00FD08EC" w:rsidP="00FD08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522">
        <w:rPr>
          <w:rFonts w:ascii="Times New Roman" w:hAnsi="Times New Roman"/>
          <w:b/>
          <w:sz w:val="24"/>
          <w:szCs w:val="24"/>
        </w:rPr>
        <w:lastRenderedPageBreak/>
        <w:t>Язык проекта</w:t>
      </w:r>
      <w:r w:rsidRPr="006A1522">
        <w:rPr>
          <w:rFonts w:ascii="Times New Roman" w:hAnsi="Times New Roman"/>
          <w:sz w:val="24"/>
          <w:szCs w:val="24"/>
        </w:rPr>
        <w:t xml:space="preserve"> – русский (закадровый текст и титры).</w:t>
      </w:r>
    </w:p>
    <w:p w14:paraId="35E43988" w14:textId="77777777" w:rsidR="00FD08EC" w:rsidRPr="006A1522" w:rsidRDefault="00FD08EC" w:rsidP="00FD08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7FD4AD" w14:textId="77777777" w:rsidR="00FD08EC" w:rsidRPr="006A1522" w:rsidRDefault="00FD08EC" w:rsidP="00FD08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522">
        <w:rPr>
          <w:rFonts w:ascii="Times New Roman" w:hAnsi="Times New Roman"/>
          <w:b/>
          <w:sz w:val="24"/>
          <w:szCs w:val="24"/>
        </w:rPr>
        <w:t xml:space="preserve">Целевые каналы для размещения видеороликов: </w:t>
      </w:r>
      <w:r w:rsidRPr="006A1522">
        <w:rPr>
          <w:rFonts w:ascii="Times New Roman" w:hAnsi="Times New Roman"/>
          <w:sz w:val="24"/>
          <w:szCs w:val="24"/>
        </w:rPr>
        <w:t>сеть Интернет, социальные сети и др. (размещение видеороликов в обязанности Исполнителя не входит).</w:t>
      </w:r>
    </w:p>
    <w:p w14:paraId="360EA227" w14:textId="77777777" w:rsidR="00FD08EC" w:rsidRPr="006A1522" w:rsidRDefault="00FD08EC" w:rsidP="00FD08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6F7993" w14:textId="77777777" w:rsidR="00FD08EC" w:rsidRPr="006A1522" w:rsidRDefault="00FD08EC" w:rsidP="00FD08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522">
        <w:rPr>
          <w:rFonts w:ascii="Times New Roman" w:hAnsi="Times New Roman"/>
          <w:b/>
          <w:sz w:val="24"/>
          <w:szCs w:val="24"/>
        </w:rPr>
        <w:t>Стиль подачи информации:</w:t>
      </w:r>
      <w:r w:rsidRPr="006A1522">
        <w:rPr>
          <w:rFonts w:ascii="Times New Roman" w:hAnsi="Times New Roman"/>
          <w:sz w:val="24"/>
          <w:szCs w:val="24"/>
        </w:rPr>
        <w:t xml:space="preserve"> </w:t>
      </w:r>
    </w:p>
    <w:p w14:paraId="5197DA36" w14:textId="77777777" w:rsidR="00FD08EC" w:rsidRPr="006A1522" w:rsidRDefault="00FD08EC" w:rsidP="00FD08EC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1522">
        <w:rPr>
          <w:rFonts w:ascii="Times New Roman" w:hAnsi="Times New Roman"/>
          <w:sz w:val="24"/>
          <w:szCs w:val="24"/>
        </w:rPr>
        <w:t>Презентационно</w:t>
      </w:r>
      <w:proofErr w:type="spellEnd"/>
      <w:r w:rsidRPr="006A1522">
        <w:rPr>
          <w:rFonts w:ascii="Times New Roman" w:hAnsi="Times New Roman"/>
          <w:sz w:val="24"/>
          <w:szCs w:val="24"/>
        </w:rPr>
        <w:t>-информационный.</w:t>
      </w:r>
    </w:p>
    <w:p w14:paraId="499B3357" w14:textId="77777777" w:rsidR="00FD08EC" w:rsidRPr="006A1522" w:rsidRDefault="00FD08EC" w:rsidP="00FD08EC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1522">
        <w:rPr>
          <w:rFonts w:ascii="Times New Roman" w:hAnsi="Times New Roman"/>
          <w:sz w:val="24"/>
          <w:szCs w:val="24"/>
        </w:rPr>
        <w:t>Рекламный.</w:t>
      </w:r>
    </w:p>
    <w:p w14:paraId="620D75C2" w14:textId="77777777" w:rsidR="00FD08EC" w:rsidRPr="006A1522" w:rsidRDefault="00FD08EC" w:rsidP="00FD08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6B758F" w14:textId="235F619B" w:rsidR="00FD08EC" w:rsidRPr="00FA50BB" w:rsidRDefault="00FA50BB" w:rsidP="00FA50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A50BB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08EC" w:rsidRPr="00FA50BB">
        <w:rPr>
          <w:rFonts w:ascii="Times New Roman" w:hAnsi="Times New Roman"/>
          <w:b/>
          <w:bCs/>
          <w:sz w:val="24"/>
          <w:szCs w:val="24"/>
        </w:rPr>
        <w:t>Содержание и объем услуг:</w:t>
      </w:r>
    </w:p>
    <w:p w14:paraId="6A89BFDF" w14:textId="77777777" w:rsidR="00FD08EC" w:rsidRPr="006A1522" w:rsidRDefault="00FD08EC" w:rsidP="00FD08E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192AE72" w14:textId="612B1883" w:rsidR="00FD08EC" w:rsidRPr="003F1703" w:rsidRDefault="00FA50BB" w:rsidP="00FA50BB">
      <w:pPr>
        <w:pStyle w:val="a7"/>
        <w:numPr>
          <w:ilvl w:val="1"/>
          <w:numId w:val="1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3F170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FD08EC" w:rsidRPr="003F1703">
        <w:rPr>
          <w:rFonts w:ascii="Times New Roman" w:hAnsi="Times New Roman"/>
          <w:b/>
          <w:bCs/>
          <w:sz w:val="24"/>
          <w:szCs w:val="24"/>
          <w:u w:val="single"/>
        </w:rPr>
        <w:t xml:space="preserve">Для презентационных видеороликов: </w:t>
      </w:r>
    </w:p>
    <w:p w14:paraId="333B1C7D" w14:textId="77777777" w:rsidR="00FD08EC" w:rsidRPr="003F1703" w:rsidRDefault="00FD08EC" w:rsidP="00FD08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DC0AF6A" w14:textId="77777777" w:rsidR="00FD08EC" w:rsidRPr="006A1522" w:rsidRDefault="00FD08EC" w:rsidP="00FD08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1522">
        <w:rPr>
          <w:rFonts w:ascii="Times New Roman" w:hAnsi="Times New Roman"/>
          <w:bCs/>
          <w:sz w:val="24"/>
          <w:szCs w:val="24"/>
        </w:rPr>
        <w:t xml:space="preserve">Получатели – субъекты МСП: </w:t>
      </w:r>
      <w:r w:rsidRPr="006A1522">
        <w:rPr>
          <w:rFonts w:ascii="Times New Roman" w:hAnsi="Times New Roman"/>
          <w:sz w:val="24"/>
          <w:szCs w:val="24"/>
        </w:rPr>
        <w:t>ООО «Сигма-Плюс» (ИНН 1326189434), ООО «Эверест-М» (ИНН 1326211680), ООО «Кристаллическая оптика» (ИНН 1327037018).</w:t>
      </w:r>
    </w:p>
    <w:p w14:paraId="641664B3" w14:textId="77777777" w:rsidR="00FD08EC" w:rsidRPr="006A1522" w:rsidRDefault="00FD08EC" w:rsidP="00FD08E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A221625" w14:textId="1D67A83D" w:rsidR="00FD08EC" w:rsidRPr="006A1522" w:rsidRDefault="00FA50BB" w:rsidP="00FD08E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2.1.1. </w:t>
      </w:r>
      <w:r w:rsidR="00FD08EC" w:rsidRPr="006A1522">
        <w:rPr>
          <w:rFonts w:ascii="Times New Roman" w:hAnsi="Times New Roman"/>
          <w:b/>
          <w:bCs/>
          <w:sz w:val="24"/>
          <w:szCs w:val="24"/>
        </w:rPr>
        <w:t>Требования к презентационному видеоролику:</w:t>
      </w:r>
    </w:p>
    <w:tbl>
      <w:tblPr>
        <w:tblW w:w="98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124"/>
        <w:gridCol w:w="5180"/>
      </w:tblGrid>
      <w:tr w:rsidR="00FD08EC" w:rsidRPr="006A1522" w14:paraId="76EA9A20" w14:textId="77777777" w:rsidTr="00431678">
        <w:trPr>
          <w:trHeight w:val="273"/>
        </w:trPr>
        <w:tc>
          <w:tcPr>
            <w:tcW w:w="9870" w:type="dxa"/>
            <w:gridSpan w:val="3"/>
            <w:shd w:val="clear" w:color="auto" w:fill="auto"/>
          </w:tcPr>
          <w:p w14:paraId="18B87198" w14:textId="77777777" w:rsidR="00FD08EC" w:rsidRPr="006A1522" w:rsidRDefault="00FD08EC" w:rsidP="004316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1522">
              <w:rPr>
                <w:rFonts w:ascii="Times New Roman" w:hAnsi="Times New Roman"/>
                <w:b/>
                <w:bCs/>
                <w:sz w:val="24"/>
                <w:szCs w:val="24"/>
              </w:rPr>
              <w:t>1 этап. Подготовка к процессу съемок.</w:t>
            </w:r>
          </w:p>
        </w:tc>
      </w:tr>
      <w:tr w:rsidR="00FD08EC" w:rsidRPr="006A1522" w14:paraId="7034A9CA" w14:textId="77777777" w:rsidTr="00431678">
        <w:trPr>
          <w:trHeight w:val="273"/>
        </w:trPr>
        <w:tc>
          <w:tcPr>
            <w:tcW w:w="566" w:type="dxa"/>
            <w:shd w:val="clear" w:color="auto" w:fill="auto"/>
          </w:tcPr>
          <w:p w14:paraId="2127A986" w14:textId="77777777" w:rsidR="00FD08EC" w:rsidRPr="006A1522" w:rsidRDefault="00FD08EC" w:rsidP="0043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24" w:type="dxa"/>
            <w:shd w:val="clear" w:color="auto" w:fill="auto"/>
          </w:tcPr>
          <w:p w14:paraId="099F42BD" w14:textId="77777777" w:rsidR="00FD08EC" w:rsidRPr="006A1522" w:rsidRDefault="00FD08EC" w:rsidP="0043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5180" w:type="dxa"/>
            <w:shd w:val="clear" w:color="auto" w:fill="auto"/>
          </w:tcPr>
          <w:p w14:paraId="3DD003F5" w14:textId="77777777" w:rsidR="00FD08EC" w:rsidRPr="006A1522" w:rsidRDefault="00FD08EC" w:rsidP="0043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</w:p>
        </w:tc>
      </w:tr>
      <w:tr w:rsidR="00FD08EC" w:rsidRPr="006A1522" w14:paraId="3E2F1DC9" w14:textId="77777777" w:rsidTr="00431678">
        <w:trPr>
          <w:trHeight w:val="951"/>
        </w:trPr>
        <w:tc>
          <w:tcPr>
            <w:tcW w:w="566" w:type="dxa"/>
            <w:shd w:val="clear" w:color="auto" w:fill="auto"/>
          </w:tcPr>
          <w:p w14:paraId="2F6297C8" w14:textId="77777777" w:rsidR="00FD08EC" w:rsidRPr="006A1522" w:rsidRDefault="00FD08EC" w:rsidP="0043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24" w:type="dxa"/>
            <w:shd w:val="clear" w:color="auto" w:fill="auto"/>
          </w:tcPr>
          <w:p w14:paraId="74658E9F" w14:textId="77777777" w:rsidR="00FD08EC" w:rsidRPr="006A1522" w:rsidRDefault="00FD08EC" w:rsidP="0043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>Написать сценарий для презентационного видеоролика.</w:t>
            </w:r>
          </w:p>
        </w:tc>
        <w:tc>
          <w:tcPr>
            <w:tcW w:w="5180" w:type="dxa"/>
            <w:shd w:val="clear" w:color="auto" w:fill="auto"/>
          </w:tcPr>
          <w:p w14:paraId="771D6816" w14:textId="77777777" w:rsidR="00FD08EC" w:rsidRPr="006A1522" w:rsidRDefault="00FD08EC" w:rsidP="0043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>Сценарий должен соответствовать формату презентационного видеоролика и выполнять основную задачу по продвижению продукции субъектов МСП – получателей поддержки. Сценарий должен быть согласован с субъектом МСП – получателем поддержки.</w:t>
            </w:r>
          </w:p>
        </w:tc>
      </w:tr>
      <w:tr w:rsidR="00FD08EC" w:rsidRPr="006A1522" w14:paraId="78DBE8F3" w14:textId="77777777" w:rsidTr="00431678">
        <w:trPr>
          <w:trHeight w:val="1123"/>
        </w:trPr>
        <w:tc>
          <w:tcPr>
            <w:tcW w:w="566" w:type="dxa"/>
            <w:shd w:val="clear" w:color="auto" w:fill="auto"/>
          </w:tcPr>
          <w:p w14:paraId="3096835C" w14:textId="77777777" w:rsidR="00FD08EC" w:rsidRPr="006A1522" w:rsidRDefault="00FD08EC" w:rsidP="0043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24" w:type="dxa"/>
            <w:shd w:val="clear" w:color="auto" w:fill="auto"/>
          </w:tcPr>
          <w:p w14:paraId="193A2403" w14:textId="77777777" w:rsidR="00FD08EC" w:rsidRPr="006A1522" w:rsidRDefault="00FD08EC" w:rsidP="0043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 xml:space="preserve">Прописать текст видеоролика для закадрового озвучивания </w:t>
            </w:r>
          </w:p>
        </w:tc>
        <w:tc>
          <w:tcPr>
            <w:tcW w:w="5180" w:type="dxa"/>
            <w:shd w:val="clear" w:color="auto" w:fill="auto"/>
          </w:tcPr>
          <w:p w14:paraId="6684346B" w14:textId="77777777" w:rsidR="00FD08EC" w:rsidRPr="006A1522" w:rsidRDefault="00FD08EC" w:rsidP="0043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>Исходя из продукта, прописать текст, транслируемый в видео: описание продукта, его преимущества (текст согласовывается субъектами МСП – получателями поддержки).</w:t>
            </w:r>
          </w:p>
        </w:tc>
      </w:tr>
      <w:tr w:rsidR="00FD08EC" w:rsidRPr="006A1522" w14:paraId="2794F7E2" w14:textId="77777777" w:rsidTr="00431678">
        <w:trPr>
          <w:trHeight w:val="273"/>
        </w:trPr>
        <w:tc>
          <w:tcPr>
            <w:tcW w:w="9870" w:type="dxa"/>
            <w:gridSpan w:val="3"/>
            <w:shd w:val="clear" w:color="auto" w:fill="auto"/>
          </w:tcPr>
          <w:p w14:paraId="2784AAB0" w14:textId="77777777" w:rsidR="00FD08EC" w:rsidRPr="006A1522" w:rsidRDefault="00FD08EC" w:rsidP="0043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b/>
                <w:bCs/>
                <w:sz w:val="24"/>
                <w:szCs w:val="24"/>
              </w:rPr>
              <w:t>2 этап. Процесс съемок.</w:t>
            </w:r>
          </w:p>
        </w:tc>
      </w:tr>
      <w:tr w:rsidR="00FD08EC" w:rsidRPr="006A1522" w14:paraId="0DF72DFA" w14:textId="77777777" w:rsidTr="00431678">
        <w:trPr>
          <w:trHeight w:val="834"/>
        </w:trPr>
        <w:tc>
          <w:tcPr>
            <w:tcW w:w="566" w:type="dxa"/>
            <w:shd w:val="clear" w:color="auto" w:fill="auto"/>
          </w:tcPr>
          <w:p w14:paraId="18F659B1" w14:textId="77777777" w:rsidR="00FD08EC" w:rsidRPr="006A1522" w:rsidRDefault="00FD08EC" w:rsidP="0043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24" w:type="dxa"/>
            <w:shd w:val="clear" w:color="auto" w:fill="auto"/>
          </w:tcPr>
          <w:p w14:paraId="3DDBA4CE" w14:textId="77777777" w:rsidR="00FD08EC" w:rsidRPr="006A1522" w:rsidRDefault="00FD08EC" w:rsidP="0043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>Произвести видеосъемку</w:t>
            </w:r>
          </w:p>
        </w:tc>
        <w:tc>
          <w:tcPr>
            <w:tcW w:w="5180" w:type="dxa"/>
            <w:shd w:val="clear" w:color="auto" w:fill="auto"/>
          </w:tcPr>
          <w:p w14:paraId="2E4E53F2" w14:textId="77777777" w:rsidR="00FD08EC" w:rsidRPr="006A1522" w:rsidRDefault="00FD08EC" w:rsidP="0043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 xml:space="preserve">Видеосъемка производится оператором. Обязательно наличие штатива и системы электронной стабилизации, а также слайдера или рельсов для плавных проездов, наездов и отъездов камеры. </w:t>
            </w:r>
          </w:p>
        </w:tc>
      </w:tr>
      <w:tr w:rsidR="00FD08EC" w:rsidRPr="006A1522" w14:paraId="357D5717" w14:textId="77777777" w:rsidTr="00431678">
        <w:trPr>
          <w:trHeight w:val="1108"/>
        </w:trPr>
        <w:tc>
          <w:tcPr>
            <w:tcW w:w="566" w:type="dxa"/>
            <w:shd w:val="clear" w:color="auto" w:fill="auto"/>
          </w:tcPr>
          <w:p w14:paraId="5EAB9919" w14:textId="77777777" w:rsidR="00FD08EC" w:rsidRPr="006A1522" w:rsidRDefault="00FD08EC" w:rsidP="0043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24" w:type="dxa"/>
            <w:shd w:val="clear" w:color="auto" w:fill="auto"/>
          </w:tcPr>
          <w:p w14:paraId="781D46A5" w14:textId="77777777" w:rsidR="00FD08EC" w:rsidRPr="006A1522" w:rsidRDefault="00FD08EC" w:rsidP="0043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>Поставить световое оборудование на локациях</w:t>
            </w:r>
          </w:p>
        </w:tc>
        <w:tc>
          <w:tcPr>
            <w:tcW w:w="5180" w:type="dxa"/>
            <w:shd w:val="clear" w:color="auto" w:fill="auto"/>
          </w:tcPr>
          <w:p w14:paraId="162C1DBB" w14:textId="77777777" w:rsidR="00FD08EC" w:rsidRPr="006A1522" w:rsidRDefault="00FD08EC" w:rsidP="0043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 xml:space="preserve">Команда, занимающаяся съемкой, обязана иметь не менее 3-х источников света. Иметь навыки по правильному выставлению света для получения качественного изображения. </w:t>
            </w:r>
          </w:p>
        </w:tc>
      </w:tr>
      <w:tr w:rsidR="00FD08EC" w:rsidRPr="006A1522" w14:paraId="4C766023" w14:textId="77777777" w:rsidTr="00431678">
        <w:trPr>
          <w:trHeight w:val="273"/>
        </w:trPr>
        <w:tc>
          <w:tcPr>
            <w:tcW w:w="9870" w:type="dxa"/>
            <w:gridSpan w:val="3"/>
            <w:shd w:val="clear" w:color="auto" w:fill="auto"/>
          </w:tcPr>
          <w:p w14:paraId="2482E420" w14:textId="77777777" w:rsidR="00FD08EC" w:rsidRPr="006A1522" w:rsidRDefault="00FD08EC" w:rsidP="0043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b/>
                <w:bCs/>
                <w:sz w:val="24"/>
                <w:szCs w:val="24"/>
              </w:rPr>
              <w:t>3 этап. Процесс монтажа и обработки материала.</w:t>
            </w:r>
          </w:p>
        </w:tc>
      </w:tr>
      <w:tr w:rsidR="00FD08EC" w:rsidRPr="006A1522" w14:paraId="09F2DF01" w14:textId="77777777" w:rsidTr="00431678">
        <w:trPr>
          <w:trHeight w:val="834"/>
        </w:trPr>
        <w:tc>
          <w:tcPr>
            <w:tcW w:w="566" w:type="dxa"/>
            <w:shd w:val="clear" w:color="auto" w:fill="auto"/>
          </w:tcPr>
          <w:p w14:paraId="7453079D" w14:textId="77777777" w:rsidR="00FD08EC" w:rsidRPr="006A1522" w:rsidRDefault="00FD08EC" w:rsidP="0043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24" w:type="dxa"/>
            <w:shd w:val="clear" w:color="auto" w:fill="auto"/>
          </w:tcPr>
          <w:p w14:paraId="3057F744" w14:textId="77777777" w:rsidR="00FD08EC" w:rsidRPr="006A1522" w:rsidRDefault="00FD08EC" w:rsidP="0043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>Отбор и монтаж отснятого материала</w:t>
            </w:r>
          </w:p>
        </w:tc>
        <w:tc>
          <w:tcPr>
            <w:tcW w:w="5180" w:type="dxa"/>
            <w:shd w:val="clear" w:color="auto" w:fill="auto"/>
          </w:tcPr>
          <w:p w14:paraId="39B5AE77" w14:textId="77777777" w:rsidR="00FD08EC" w:rsidRPr="006A1522" w:rsidRDefault="00FD08EC" w:rsidP="0043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>Монтаж отснятого материала в готовый презентационный видеоролик, подбор музыкального сопровождения.</w:t>
            </w:r>
          </w:p>
        </w:tc>
      </w:tr>
      <w:tr w:rsidR="00FD08EC" w:rsidRPr="006A1522" w14:paraId="3C276B81" w14:textId="77777777" w:rsidTr="00431678">
        <w:trPr>
          <w:trHeight w:val="1108"/>
        </w:trPr>
        <w:tc>
          <w:tcPr>
            <w:tcW w:w="566" w:type="dxa"/>
            <w:shd w:val="clear" w:color="auto" w:fill="auto"/>
          </w:tcPr>
          <w:p w14:paraId="4561DFB0" w14:textId="77777777" w:rsidR="00FD08EC" w:rsidRPr="006A1522" w:rsidRDefault="00FD08EC" w:rsidP="0043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24" w:type="dxa"/>
            <w:shd w:val="clear" w:color="auto" w:fill="auto"/>
          </w:tcPr>
          <w:p w14:paraId="56CF30DD" w14:textId="77777777" w:rsidR="00FD08EC" w:rsidRPr="006A1522" w:rsidRDefault="00FD08EC" w:rsidP="0043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1522">
              <w:rPr>
                <w:rFonts w:ascii="Times New Roman" w:hAnsi="Times New Roman"/>
                <w:sz w:val="24"/>
                <w:szCs w:val="24"/>
              </w:rPr>
              <w:t>Отрисовать</w:t>
            </w:r>
            <w:proofErr w:type="spellEnd"/>
            <w:r w:rsidRPr="006A1522">
              <w:rPr>
                <w:rFonts w:ascii="Times New Roman" w:hAnsi="Times New Roman"/>
                <w:sz w:val="24"/>
                <w:szCs w:val="24"/>
              </w:rPr>
              <w:t xml:space="preserve"> и сделать анимацию графических элементов (не менее 7 шт.)</w:t>
            </w:r>
          </w:p>
        </w:tc>
        <w:tc>
          <w:tcPr>
            <w:tcW w:w="5180" w:type="dxa"/>
            <w:shd w:val="clear" w:color="auto" w:fill="auto"/>
          </w:tcPr>
          <w:p w14:paraId="65926487" w14:textId="77777777" w:rsidR="00FD08EC" w:rsidRPr="006A1522" w:rsidRDefault="00FD08EC" w:rsidP="0043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>Графические элементы должны соответствовать согласованным фразам для графики (согласовывается с субъектами МСП – получателями поддержки).</w:t>
            </w:r>
          </w:p>
        </w:tc>
      </w:tr>
    </w:tbl>
    <w:p w14:paraId="4F54133F" w14:textId="77777777" w:rsidR="00FD08EC" w:rsidRPr="006A1522" w:rsidRDefault="00FD08EC" w:rsidP="00FD08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733A7E" w14:textId="66C3DDF9" w:rsidR="00FD08EC" w:rsidRPr="00FA50BB" w:rsidRDefault="00FD08EC" w:rsidP="00FA50BB">
      <w:pPr>
        <w:pStyle w:val="a7"/>
        <w:numPr>
          <w:ilvl w:val="2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A50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Характеристики видеоролика: </w:t>
      </w:r>
    </w:p>
    <w:p w14:paraId="4A97CF1C" w14:textId="77777777" w:rsidR="00FD08EC" w:rsidRPr="006A1522" w:rsidRDefault="00FD08EC" w:rsidP="00FD08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Исходные файлы видеоролика должны быть с разрешением не менее 4К </w:t>
      </w:r>
      <w:r w:rsidRPr="006A152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UHD</w:t>
      </w:r>
      <w:r w:rsidRPr="006A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(3840×2160).</w:t>
      </w:r>
    </w:p>
    <w:p w14:paraId="3CF14F1F" w14:textId="77777777" w:rsidR="00FD08EC" w:rsidRPr="006A1522" w:rsidRDefault="00FD08EC" w:rsidP="00FD08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Готовый видеоролик должен иметь разрешение </w:t>
      </w:r>
      <w:proofErr w:type="spellStart"/>
      <w:r w:rsidRPr="006A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Full</w:t>
      </w:r>
      <w:proofErr w:type="spellEnd"/>
      <w:r w:rsidRPr="006A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HD (</w:t>
      </w:r>
      <w:proofErr w:type="spellStart"/>
      <w:r w:rsidRPr="006A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Full</w:t>
      </w:r>
      <w:proofErr w:type="spellEnd"/>
      <w:r w:rsidRPr="006A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High</w:t>
      </w:r>
      <w:proofErr w:type="spellEnd"/>
      <w:r w:rsidRPr="006A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Definition</w:t>
      </w:r>
      <w:proofErr w:type="spellEnd"/>
      <w:r w:rsidRPr="006A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– формат с разрешением 1920х1080 точек (пикселей) и частотой кадров не менее 24/сек., с видеокодеком </w:t>
      </w:r>
      <w:r w:rsidRPr="006A152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</w:t>
      </w:r>
      <w:r w:rsidRPr="006A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.264 или </w:t>
      </w:r>
      <w:r w:rsidRPr="006A152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</w:t>
      </w:r>
      <w:r w:rsidRPr="006A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.265, записанный в формате MP4, с музыкальным сопровождением. Хронометраж </w:t>
      </w:r>
      <w:r w:rsidRPr="006A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ролика: не менее 90 секунд. Требования к аудио: скорость потока – 317 кбит в сек., количество каналов – 2 (стерео), частота дискретизации – 48.000 кГц.</w:t>
      </w:r>
    </w:p>
    <w:p w14:paraId="10752BF6" w14:textId="77777777" w:rsidR="00FD08EC" w:rsidRPr="006A1522" w:rsidRDefault="00FD08EC" w:rsidP="00FD08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E88F89" w14:textId="4E74B061" w:rsidR="00FD08EC" w:rsidRPr="003F1703" w:rsidRDefault="00FD08EC" w:rsidP="00FA50BB">
      <w:pPr>
        <w:pStyle w:val="a7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F1703">
        <w:rPr>
          <w:rFonts w:ascii="Times New Roman" w:hAnsi="Times New Roman"/>
          <w:b/>
          <w:bCs/>
          <w:sz w:val="24"/>
          <w:szCs w:val="24"/>
          <w:u w:val="single"/>
        </w:rPr>
        <w:t xml:space="preserve">Для рекламных видеороликов: </w:t>
      </w:r>
    </w:p>
    <w:p w14:paraId="0FD76AA4" w14:textId="77777777" w:rsidR="00FD08EC" w:rsidRPr="006A1522" w:rsidRDefault="00FD08EC" w:rsidP="00FD08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1522">
        <w:rPr>
          <w:rFonts w:ascii="Times New Roman" w:hAnsi="Times New Roman"/>
          <w:bCs/>
          <w:sz w:val="24"/>
          <w:szCs w:val="24"/>
        </w:rPr>
        <w:t xml:space="preserve">Получатели – субъекты МСП: </w:t>
      </w:r>
      <w:r w:rsidRPr="006A1522">
        <w:rPr>
          <w:rFonts w:ascii="Times New Roman" w:hAnsi="Times New Roman"/>
          <w:sz w:val="24"/>
          <w:szCs w:val="24"/>
        </w:rPr>
        <w:t>ООО «</w:t>
      </w:r>
      <w:proofErr w:type="spellStart"/>
      <w:r w:rsidRPr="006A1522">
        <w:rPr>
          <w:rFonts w:ascii="Times New Roman" w:hAnsi="Times New Roman"/>
          <w:sz w:val="24"/>
          <w:szCs w:val="24"/>
        </w:rPr>
        <w:t>Снэк</w:t>
      </w:r>
      <w:proofErr w:type="spellEnd"/>
      <w:r w:rsidRPr="006A1522">
        <w:rPr>
          <w:rFonts w:ascii="Times New Roman" w:hAnsi="Times New Roman"/>
          <w:sz w:val="24"/>
          <w:szCs w:val="24"/>
        </w:rPr>
        <w:t xml:space="preserve">-Торг» (ИНН 1326251756), ИП Ширяев Александр Сергеевич (ИНН 132610822712). </w:t>
      </w:r>
    </w:p>
    <w:p w14:paraId="119CB6D3" w14:textId="77777777" w:rsidR="00FA50BB" w:rsidRDefault="00FA50BB" w:rsidP="00FA50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09EC337" w14:textId="653A5E3A" w:rsidR="00FD08EC" w:rsidRPr="00FA50BB" w:rsidRDefault="00FD08EC" w:rsidP="00FA50BB">
      <w:pPr>
        <w:pStyle w:val="a7"/>
        <w:numPr>
          <w:ilvl w:val="2"/>
          <w:numId w:val="2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A50BB">
        <w:rPr>
          <w:rFonts w:ascii="Times New Roman" w:hAnsi="Times New Roman"/>
          <w:b/>
          <w:bCs/>
          <w:sz w:val="24"/>
          <w:szCs w:val="24"/>
        </w:rPr>
        <w:t>Требования к рекламному видеоролику: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010"/>
        <w:gridCol w:w="4784"/>
      </w:tblGrid>
      <w:tr w:rsidR="00FD08EC" w:rsidRPr="006A1522" w14:paraId="50627C8B" w14:textId="77777777" w:rsidTr="00431678">
        <w:trPr>
          <w:trHeight w:val="275"/>
        </w:trPr>
        <w:tc>
          <w:tcPr>
            <w:tcW w:w="9356" w:type="dxa"/>
            <w:gridSpan w:val="3"/>
            <w:shd w:val="clear" w:color="auto" w:fill="auto"/>
          </w:tcPr>
          <w:p w14:paraId="35B3DE43" w14:textId="77777777" w:rsidR="00FD08EC" w:rsidRPr="006A1522" w:rsidRDefault="00FD08EC" w:rsidP="004316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1522">
              <w:rPr>
                <w:rFonts w:ascii="Times New Roman" w:hAnsi="Times New Roman"/>
                <w:b/>
                <w:bCs/>
                <w:sz w:val="24"/>
                <w:szCs w:val="24"/>
              </w:rPr>
              <w:t>1 этап. Подготовка к процессу съемок.</w:t>
            </w:r>
          </w:p>
        </w:tc>
      </w:tr>
      <w:tr w:rsidR="00FD08EC" w:rsidRPr="006A1522" w14:paraId="5CC962F7" w14:textId="77777777" w:rsidTr="00431678">
        <w:trPr>
          <w:trHeight w:val="125"/>
        </w:trPr>
        <w:tc>
          <w:tcPr>
            <w:tcW w:w="562" w:type="dxa"/>
            <w:shd w:val="clear" w:color="auto" w:fill="auto"/>
          </w:tcPr>
          <w:p w14:paraId="6D50AFEB" w14:textId="77777777" w:rsidR="00FD08EC" w:rsidRPr="006A1522" w:rsidRDefault="00FD08EC" w:rsidP="0043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10" w:type="dxa"/>
            <w:shd w:val="clear" w:color="auto" w:fill="auto"/>
          </w:tcPr>
          <w:p w14:paraId="4B79B8E4" w14:textId="77777777" w:rsidR="00FD08EC" w:rsidRPr="006A1522" w:rsidRDefault="00FD08EC" w:rsidP="0043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4784" w:type="dxa"/>
            <w:shd w:val="clear" w:color="auto" w:fill="auto"/>
          </w:tcPr>
          <w:p w14:paraId="17B6D9AC" w14:textId="77777777" w:rsidR="00FD08EC" w:rsidRPr="006A1522" w:rsidRDefault="00FD08EC" w:rsidP="0043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</w:p>
        </w:tc>
      </w:tr>
      <w:tr w:rsidR="00FD08EC" w:rsidRPr="006A1522" w14:paraId="3D927EEB" w14:textId="77777777" w:rsidTr="00431678">
        <w:trPr>
          <w:trHeight w:val="1117"/>
        </w:trPr>
        <w:tc>
          <w:tcPr>
            <w:tcW w:w="562" w:type="dxa"/>
            <w:shd w:val="clear" w:color="auto" w:fill="auto"/>
          </w:tcPr>
          <w:p w14:paraId="34E68283" w14:textId="77777777" w:rsidR="00FD08EC" w:rsidRPr="006A1522" w:rsidRDefault="00FD08EC" w:rsidP="0043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10" w:type="dxa"/>
            <w:shd w:val="clear" w:color="auto" w:fill="auto"/>
          </w:tcPr>
          <w:p w14:paraId="0A299AD5" w14:textId="77777777" w:rsidR="00FD08EC" w:rsidRPr="006A1522" w:rsidRDefault="00FD08EC" w:rsidP="0043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>Написать сценарий для рекламного видеоролика</w:t>
            </w:r>
          </w:p>
        </w:tc>
        <w:tc>
          <w:tcPr>
            <w:tcW w:w="4784" w:type="dxa"/>
            <w:shd w:val="clear" w:color="auto" w:fill="auto"/>
          </w:tcPr>
          <w:p w14:paraId="79259C8A" w14:textId="77777777" w:rsidR="00FD08EC" w:rsidRPr="006A1522" w:rsidRDefault="00FD08EC" w:rsidP="0043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 xml:space="preserve">Сценарий должен быть ёмким, лаконичным, соответствовать формату рекламного видеоролика и выполнять основную задачу по продвижению продукции субъекта МСП – получателя поддержки. </w:t>
            </w:r>
          </w:p>
          <w:p w14:paraId="32F35F0F" w14:textId="77777777" w:rsidR="00FD08EC" w:rsidRPr="006A1522" w:rsidRDefault="00FD08EC" w:rsidP="0043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>Сценарий должен быть согласован с субъектом МСП – получателем поддержки.</w:t>
            </w:r>
          </w:p>
        </w:tc>
      </w:tr>
      <w:tr w:rsidR="00FD08EC" w:rsidRPr="006A1522" w14:paraId="59DDE477" w14:textId="77777777" w:rsidTr="00431678">
        <w:trPr>
          <w:trHeight w:val="1132"/>
        </w:trPr>
        <w:tc>
          <w:tcPr>
            <w:tcW w:w="562" w:type="dxa"/>
            <w:shd w:val="clear" w:color="auto" w:fill="auto"/>
          </w:tcPr>
          <w:p w14:paraId="381BC740" w14:textId="77777777" w:rsidR="00FD08EC" w:rsidRPr="006A1522" w:rsidRDefault="00FD08EC" w:rsidP="0043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10" w:type="dxa"/>
            <w:shd w:val="clear" w:color="auto" w:fill="auto"/>
          </w:tcPr>
          <w:p w14:paraId="1CB7BFD7" w14:textId="77777777" w:rsidR="00FD08EC" w:rsidRPr="006A1522" w:rsidRDefault="00FD08EC" w:rsidP="0043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 xml:space="preserve">Прописать текст видеоролика для закадрового озвучивания </w:t>
            </w:r>
          </w:p>
        </w:tc>
        <w:tc>
          <w:tcPr>
            <w:tcW w:w="4784" w:type="dxa"/>
            <w:shd w:val="clear" w:color="auto" w:fill="auto"/>
          </w:tcPr>
          <w:p w14:paraId="5047498F" w14:textId="77777777" w:rsidR="00FD08EC" w:rsidRPr="006A1522" w:rsidRDefault="00FD08EC" w:rsidP="0043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>Исходя из продукта, прописать текст, транслируемый в видео: описание продукта, его преимущества (текст согласовывается субъектом МСП – получателем поддержки).</w:t>
            </w:r>
          </w:p>
        </w:tc>
      </w:tr>
      <w:tr w:rsidR="00FD08EC" w:rsidRPr="006A1522" w14:paraId="00CC2EEE" w14:textId="77777777" w:rsidTr="00431678">
        <w:trPr>
          <w:trHeight w:val="275"/>
        </w:trPr>
        <w:tc>
          <w:tcPr>
            <w:tcW w:w="9356" w:type="dxa"/>
            <w:gridSpan w:val="3"/>
            <w:shd w:val="clear" w:color="auto" w:fill="auto"/>
          </w:tcPr>
          <w:p w14:paraId="30928A30" w14:textId="77777777" w:rsidR="00FD08EC" w:rsidRPr="006A1522" w:rsidRDefault="00FD08EC" w:rsidP="0043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b/>
                <w:bCs/>
                <w:sz w:val="24"/>
                <w:szCs w:val="24"/>
              </w:rPr>
              <w:t>2 этап. Процесс съемок.</w:t>
            </w:r>
          </w:p>
        </w:tc>
      </w:tr>
      <w:tr w:rsidR="00FD08EC" w:rsidRPr="006A1522" w14:paraId="752894E3" w14:textId="77777777" w:rsidTr="00431678">
        <w:trPr>
          <w:trHeight w:val="841"/>
        </w:trPr>
        <w:tc>
          <w:tcPr>
            <w:tcW w:w="562" w:type="dxa"/>
            <w:shd w:val="clear" w:color="auto" w:fill="auto"/>
          </w:tcPr>
          <w:p w14:paraId="34310B9F" w14:textId="77777777" w:rsidR="00FD08EC" w:rsidRPr="006A1522" w:rsidRDefault="00FD08EC" w:rsidP="0043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10" w:type="dxa"/>
            <w:shd w:val="clear" w:color="auto" w:fill="auto"/>
          </w:tcPr>
          <w:p w14:paraId="58979E37" w14:textId="77777777" w:rsidR="00FD08EC" w:rsidRPr="006A1522" w:rsidRDefault="00FD08EC" w:rsidP="0043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 xml:space="preserve">Произвести видеосъемку </w:t>
            </w:r>
          </w:p>
        </w:tc>
        <w:tc>
          <w:tcPr>
            <w:tcW w:w="4784" w:type="dxa"/>
            <w:shd w:val="clear" w:color="auto" w:fill="auto"/>
          </w:tcPr>
          <w:p w14:paraId="4B9D85F3" w14:textId="77777777" w:rsidR="00FD08EC" w:rsidRPr="006A1522" w:rsidRDefault="00FD08EC" w:rsidP="0043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>Видеосъемка производится оператором. Обязательно наличие штатива и системы электронной стабилизации, а также слайдер или рельсы для плавных проездов, наездов и отъездов камеры.</w:t>
            </w:r>
          </w:p>
        </w:tc>
      </w:tr>
      <w:tr w:rsidR="00FD08EC" w:rsidRPr="006A1522" w14:paraId="779901F8" w14:textId="77777777" w:rsidTr="00431678">
        <w:trPr>
          <w:trHeight w:val="1117"/>
        </w:trPr>
        <w:tc>
          <w:tcPr>
            <w:tcW w:w="562" w:type="dxa"/>
            <w:shd w:val="clear" w:color="auto" w:fill="auto"/>
          </w:tcPr>
          <w:p w14:paraId="30E4D1F6" w14:textId="77777777" w:rsidR="00FD08EC" w:rsidRPr="006A1522" w:rsidRDefault="00FD08EC" w:rsidP="0043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10" w:type="dxa"/>
            <w:shd w:val="clear" w:color="auto" w:fill="auto"/>
          </w:tcPr>
          <w:p w14:paraId="555789D5" w14:textId="77777777" w:rsidR="00FD08EC" w:rsidRPr="006A1522" w:rsidRDefault="00FD08EC" w:rsidP="0043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>Поставить световое оборудование на локациях</w:t>
            </w:r>
          </w:p>
        </w:tc>
        <w:tc>
          <w:tcPr>
            <w:tcW w:w="4784" w:type="dxa"/>
            <w:shd w:val="clear" w:color="auto" w:fill="auto"/>
          </w:tcPr>
          <w:p w14:paraId="1A4F8473" w14:textId="77777777" w:rsidR="00FD08EC" w:rsidRPr="006A1522" w:rsidRDefault="00FD08EC" w:rsidP="0043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 xml:space="preserve">Команда, занимающаяся съемкой, обязана иметь не менее 3-х источников света. Иметь навыки по правильному выставлению света для получения качественного изображения. </w:t>
            </w:r>
          </w:p>
        </w:tc>
      </w:tr>
      <w:tr w:rsidR="00FD08EC" w:rsidRPr="006A1522" w14:paraId="0BEA8F16" w14:textId="77777777" w:rsidTr="00431678">
        <w:trPr>
          <w:trHeight w:val="275"/>
        </w:trPr>
        <w:tc>
          <w:tcPr>
            <w:tcW w:w="9356" w:type="dxa"/>
            <w:gridSpan w:val="3"/>
            <w:shd w:val="clear" w:color="auto" w:fill="auto"/>
          </w:tcPr>
          <w:p w14:paraId="43ED9143" w14:textId="77777777" w:rsidR="00FD08EC" w:rsidRPr="006A1522" w:rsidRDefault="00FD08EC" w:rsidP="0043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b/>
                <w:bCs/>
                <w:sz w:val="24"/>
                <w:szCs w:val="24"/>
              </w:rPr>
              <w:t>3 этап. Процесс монтажа и обработки материала.</w:t>
            </w:r>
          </w:p>
        </w:tc>
      </w:tr>
      <w:tr w:rsidR="00FD08EC" w:rsidRPr="006A1522" w14:paraId="0E66C8ED" w14:textId="77777777" w:rsidTr="00431678">
        <w:trPr>
          <w:trHeight w:val="841"/>
        </w:trPr>
        <w:tc>
          <w:tcPr>
            <w:tcW w:w="562" w:type="dxa"/>
            <w:shd w:val="clear" w:color="auto" w:fill="auto"/>
          </w:tcPr>
          <w:p w14:paraId="407FE701" w14:textId="77777777" w:rsidR="00FD08EC" w:rsidRPr="006A1522" w:rsidRDefault="00FD08EC" w:rsidP="0043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10" w:type="dxa"/>
            <w:shd w:val="clear" w:color="auto" w:fill="auto"/>
          </w:tcPr>
          <w:p w14:paraId="05CDEB0E" w14:textId="77777777" w:rsidR="00FD08EC" w:rsidRPr="006A1522" w:rsidRDefault="00FD08EC" w:rsidP="0043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>Отбор и монтаж отснятого материала</w:t>
            </w:r>
          </w:p>
        </w:tc>
        <w:tc>
          <w:tcPr>
            <w:tcW w:w="4784" w:type="dxa"/>
            <w:shd w:val="clear" w:color="auto" w:fill="auto"/>
          </w:tcPr>
          <w:p w14:paraId="47BF3BD2" w14:textId="77777777" w:rsidR="00FD08EC" w:rsidRPr="006A1522" w:rsidRDefault="00FD08EC" w:rsidP="0043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>Монтаж отснятого материала в готовый рекламный видеоролик, подбор музыкального сопровождения.</w:t>
            </w:r>
          </w:p>
        </w:tc>
      </w:tr>
      <w:tr w:rsidR="00FD08EC" w:rsidRPr="006A1522" w14:paraId="37E3C004" w14:textId="77777777" w:rsidTr="00431678">
        <w:trPr>
          <w:trHeight w:val="1117"/>
        </w:trPr>
        <w:tc>
          <w:tcPr>
            <w:tcW w:w="562" w:type="dxa"/>
            <w:shd w:val="clear" w:color="auto" w:fill="auto"/>
          </w:tcPr>
          <w:p w14:paraId="1836D337" w14:textId="77777777" w:rsidR="00FD08EC" w:rsidRPr="006A1522" w:rsidRDefault="00FD08EC" w:rsidP="0043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10" w:type="dxa"/>
            <w:shd w:val="clear" w:color="auto" w:fill="auto"/>
          </w:tcPr>
          <w:p w14:paraId="0A51916B" w14:textId="77777777" w:rsidR="00FD08EC" w:rsidRPr="006A1522" w:rsidRDefault="00FD08EC" w:rsidP="0043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1522">
              <w:rPr>
                <w:rFonts w:ascii="Times New Roman" w:hAnsi="Times New Roman"/>
                <w:sz w:val="24"/>
                <w:szCs w:val="24"/>
              </w:rPr>
              <w:t>Отрисовать</w:t>
            </w:r>
            <w:proofErr w:type="spellEnd"/>
            <w:r w:rsidRPr="006A1522">
              <w:rPr>
                <w:rFonts w:ascii="Times New Roman" w:hAnsi="Times New Roman"/>
                <w:sz w:val="24"/>
                <w:szCs w:val="24"/>
              </w:rPr>
              <w:t xml:space="preserve"> и сделать анимацию графических элементов (не менее 3 шт.)</w:t>
            </w:r>
          </w:p>
        </w:tc>
        <w:tc>
          <w:tcPr>
            <w:tcW w:w="4784" w:type="dxa"/>
            <w:shd w:val="clear" w:color="auto" w:fill="auto"/>
          </w:tcPr>
          <w:p w14:paraId="76445E54" w14:textId="77777777" w:rsidR="00FD08EC" w:rsidRPr="006A1522" w:rsidRDefault="00FD08EC" w:rsidP="0043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522">
              <w:rPr>
                <w:rFonts w:ascii="Times New Roman" w:hAnsi="Times New Roman"/>
                <w:sz w:val="24"/>
                <w:szCs w:val="24"/>
              </w:rPr>
              <w:t>Графические элементы должны соответствовать согласованным фразам для графики (согласовывается с субъектом МСП – получателем поддержки).</w:t>
            </w:r>
          </w:p>
        </w:tc>
      </w:tr>
    </w:tbl>
    <w:p w14:paraId="374A2AE7" w14:textId="77777777" w:rsidR="00FD08EC" w:rsidRPr="006A1522" w:rsidRDefault="00FD08EC" w:rsidP="00FD08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5CA467" w14:textId="57397499" w:rsidR="00FD08EC" w:rsidRPr="00FA50BB" w:rsidRDefault="00FD08EC" w:rsidP="00FA50BB">
      <w:pPr>
        <w:pStyle w:val="a7"/>
        <w:numPr>
          <w:ilvl w:val="2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A50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Характеристики видеоролика: </w:t>
      </w:r>
    </w:p>
    <w:p w14:paraId="041BDE03" w14:textId="77777777" w:rsidR="00FD08EC" w:rsidRPr="003F1703" w:rsidRDefault="00FD08EC" w:rsidP="00FD08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17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Исходные файлы видеоролика должны быть с разрешением не менее 4К </w:t>
      </w:r>
      <w:r w:rsidRPr="003F170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UHD</w:t>
      </w:r>
      <w:r w:rsidRPr="003F17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(3840×2160).</w:t>
      </w:r>
    </w:p>
    <w:p w14:paraId="3C20BD5B" w14:textId="4374F3A6" w:rsidR="00FD08EC" w:rsidRPr="003F1703" w:rsidRDefault="00FD08EC" w:rsidP="00FD08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17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Готовый видеоролик должен иметь разрешение </w:t>
      </w:r>
      <w:proofErr w:type="spellStart"/>
      <w:r w:rsidRPr="003F17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Full</w:t>
      </w:r>
      <w:proofErr w:type="spellEnd"/>
      <w:r w:rsidRPr="003F17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HD (</w:t>
      </w:r>
      <w:proofErr w:type="spellStart"/>
      <w:r w:rsidRPr="003F17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Full</w:t>
      </w:r>
      <w:proofErr w:type="spellEnd"/>
      <w:r w:rsidRPr="003F17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17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High</w:t>
      </w:r>
      <w:proofErr w:type="spellEnd"/>
      <w:r w:rsidRPr="003F17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17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Definition</w:t>
      </w:r>
      <w:proofErr w:type="spellEnd"/>
      <w:r w:rsidRPr="003F17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– формат с разрешением 1920х1080 точек (пикселей) и частотой кадров не менее 24/сек., с видеокодеком </w:t>
      </w:r>
      <w:r w:rsidRPr="003F170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</w:t>
      </w:r>
      <w:r w:rsidRPr="003F17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.264 или </w:t>
      </w:r>
      <w:r w:rsidRPr="003F170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</w:t>
      </w:r>
      <w:r w:rsidRPr="003F17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.265, записанный в формате MP4, с музыкальным сопровождением. Хронометраж ролика: не менее 25 секунд, но не более 50 секунд.  Требования к аудио: скорость потока – 317 кбит в сек., количество каналов – 2 (стерео), частота дискретизации – 48.000 кГц. Рекламный видеоролик должен вызывать правильные ассоциации с продуктом, быть запоминающимся и направленным на повышения уровня доверия к продукту, производимому Получателем поддержки.  </w:t>
      </w:r>
    </w:p>
    <w:p w14:paraId="78B40509" w14:textId="2D323364" w:rsidR="003F1703" w:rsidRPr="003F1703" w:rsidRDefault="003F1703" w:rsidP="00FD08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9EA4663" w14:textId="77777777" w:rsidR="003F1703" w:rsidRPr="003F1703" w:rsidRDefault="003F1703" w:rsidP="00FD08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0D229A" w14:textId="77777777" w:rsidR="00FD08EC" w:rsidRPr="003F1703" w:rsidRDefault="00FD08EC" w:rsidP="00FD0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5F53FEB" w14:textId="6489FD62" w:rsidR="00FD08EC" w:rsidRPr="003F1703" w:rsidRDefault="00FD08EC" w:rsidP="00D16516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11" w:name="_GoBack"/>
      <w:bookmarkEnd w:id="11"/>
      <w:r w:rsidRPr="003F17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Порядок организации и проведения съемок</w:t>
      </w:r>
      <w:r w:rsidR="003F1703" w:rsidRPr="003F1703">
        <w:rPr>
          <w:rFonts w:ascii="Times New Roman" w:hAnsi="Times New Roman"/>
          <w:b/>
          <w:bCs/>
          <w:sz w:val="24"/>
          <w:szCs w:val="24"/>
        </w:rPr>
        <w:t xml:space="preserve"> по созданию видеороликов</w:t>
      </w:r>
      <w:r w:rsidRPr="003F17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14:paraId="6CA1E945" w14:textId="77777777" w:rsidR="00FD08EC" w:rsidRPr="003F1703" w:rsidRDefault="00FD08EC" w:rsidP="00FD08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1703">
        <w:rPr>
          <w:rFonts w:ascii="Times New Roman" w:hAnsi="Times New Roman"/>
          <w:sz w:val="24"/>
          <w:szCs w:val="24"/>
        </w:rPr>
        <w:t>Место проведения съемок – Республика Мордовия. Конкретная локация проведения съемок должна быть согласована с субъектом МСП - получателем поддержки.</w:t>
      </w:r>
    </w:p>
    <w:p w14:paraId="1A7EE02C" w14:textId="77777777" w:rsidR="00FD08EC" w:rsidRPr="003F1703" w:rsidRDefault="00FD08EC" w:rsidP="00FD08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1703">
        <w:rPr>
          <w:rFonts w:ascii="Times New Roman" w:hAnsi="Times New Roman"/>
          <w:sz w:val="24"/>
          <w:szCs w:val="24"/>
        </w:rPr>
        <w:t>До начала съемочного процесса между субъектом МСП-получателем поддержки и Исполнителем должны быть согласованы сценарий видеоролика, время и место проведения съемочного процесса, перечень людей, участвующих в съемках, внешний вид участников съемок.</w:t>
      </w:r>
    </w:p>
    <w:p w14:paraId="106AC53D" w14:textId="77777777" w:rsidR="00FD08EC" w:rsidRPr="003F1703" w:rsidRDefault="00FD08EC" w:rsidP="00FD08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1D730C" w14:textId="03EE2038" w:rsidR="00FD08EC" w:rsidRPr="003F1703" w:rsidRDefault="00FD08EC" w:rsidP="00D16516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F17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Требования к порядку оказания услуг</w:t>
      </w:r>
      <w:r w:rsidR="003F1703" w:rsidRPr="003F17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 созданию видеороликов</w:t>
      </w:r>
      <w:r w:rsidRPr="003F17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14:paraId="63D394E9" w14:textId="77777777" w:rsidR="00FD08EC" w:rsidRPr="003F1703" w:rsidRDefault="00FD08EC" w:rsidP="00D165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703">
        <w:rPr>
          <w:rFonts w:ascii="Times New Roman" w:hAnsi="Times New Roman"/>
          <w:sz w:val="24"/>
          <w:szCs w:val="24"/>
        </w:rPr>
        <w:t>Музыкальное сопровождение должно быть свободно от авторских прав.</w:t>
      </w:r>
    </w:p>
    <w:p w14:paraId="47048ABB" w14:textId="77777777" w:rsidR="00FD08EC" w:rsidRPr="003F1703" w:rsidRDefault="00FD08EC" w:rsidP="00D165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703">
        <w:rPr>
          <w:rFonts w:ascii="Times New Roman" w:hAnsi="Times New Roman"/>
          <w:sz w:val="24"/>
          <w:szCs w:val="24"/>
        </w:rPr>
        <w:t>Исполнитель обязуется оказать услуги таким образом, чтобы использование Заказчиком и субъектами МСП-получателями поддержки результатов оказания услуг не приводило к нарушению исключительных или неисключительных прав третьих лиц (в том числе аудиовизуальное сопровождение, музыка).</w:t>
      </w:r>
    </w:p>
    <w:p w14:paraId="144B0AD8" w14:textId="77777777" w:rsidR="00FD08EC" w:rsidRPr="003F1703" w:rsidRDefault="00FD08EC" w:rsidP="00D165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703">
        <w:rPr>
          <w:rFonts w:ascii="Times New Roman" w:hAnsi="Times New Roman"/>
          <w:sz w:val="24"/>
          <w:szCs w:val="24"/>
        </w:rPr>
        <w:t>Исполнитель гарантирует высокое качество изготовления видеороликов с учетом всех технических и иных требований, предъявляемых описанием объекта закупки (техническим заданием).</w:t>
      </w:r>
    </w:p>
    <w:p w14:paraId="1DEBAAF5" w14:textId="77777777" w:rsidR="00FD08EC" w:rsidRPr="003F1703" w:rsidRDefault="00FD08EC" w:rsidP="00D165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703">
        <w:rPr>
          <w:rFonts w:ascii="Times New Roman" w:hAnsi="Times New Roman"/>
          <w:sz w:val="24"/>
          <w:szCs w:val="24"/>
        </w:rPr>
        <w:t>Изображение видеороликов должно быть качественным, ярким и четким, воспринимаемым однозначно, не содержать «размытых» от сжатия областей.</w:t>
      </w:r>
    </w:p>
    <w:p w14:paraId="750A2C1A" w14:textId="77777777" w:rsidR="00FD08EC" w:rsidRPr="003F1703" w:rsidRDefault="00FD08EC" w:rsidP="00D165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703">
        <w:rPr>
          <w:rFonts w:ascii="Times New Roman" w:hAnsi="Times New Roman"/>
          <w:sz w:val="24"/>
          <w:szCs w:val="24"/>
        </w:rPr>
        <w:t>Исполнитель обеспечивает соблюдение законодательства Российской Федерации в области авторских и смежных прав.</w:t>
      </w:r>
    </w:p>
    <w:p w14:paraId="224ADD01" w14:textId="77777777" w:rsidR="00FD08EC" w:rsidRPr="003F1703" w:rsidRDefault="00FD08EC" w:rsidP="00D165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D0D3712" w14:textId="2FAD9C99" w:rsidR="00FD08EC" w:rsidRPr="003F1703" w:rsidRDefault="003F1703" w:rsidP="00D165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F1703">
        <w:rPr>
          <w:rFonts w:ascii="Times New Roman" w:hAnsi="Times New Roman"/>
          <w:b/>
          <w:sz w:val="24"/>
          <w:szCs w:val="24"/>
        </w:rPr>
        <w:t xml:space="preserve">5. </w:t>
      </w:r>
      <w:r w:rsidR="00FD08EC" w:rsidRPr="003F1703">
        <w:rPr>
          <w:rFonts w:ascii="Times New Roman" w:hAnsi="Times New Roman"/>
          <w:b/>
          <w:sz w:val="24"/>
          <w:szCs w:val="24"/>
        </w:rPr>
        <w:t>Порядок передачи результата услуг по созданию видеороликов:</w:t>
      </w:r>
    </w:p>
    <w:p w14:paraId="6F0680DB" w14:textId="7B53D5FB" w:rsidR="00FD08EC" w:rsidRPr="003F1703" w:rsidRDefault="00FD08EC" w:rsidP="00D165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703">
        <w:rPr>
          <w:rFonts w:ascii="Times New Roman" w:hAnsi="Times New Roman"/>
          <w:sz w:val="24"/>
          <w:szCs w:val="24"/>
        </w:rPr>
        <w:t xml:space="preserve">Готовые видеоролики, а также исходные файлы предоставить на </w:t>
      </w:r>
      <w:r w:rsidRPr="003F1703">
        <w:rPr>
          <w:rFonts w:ascii="Times New Roman" w:hAnsi="Times New Roman"/>
          <w:sz w:val="24"/>
          <w:szCs w:val="24"/>
          <w:lang w:val="en-US"/>
        </w:rPr>
        <w:t>USB</w:t>
      </w:r>
      <w:r w:rsidRPr="003F1703">
        <w:rPr>
          <w:rFonts w:ascii="Times New Roman" w:hAnsi="Times New Roman"/>
          <w:sz w:val="24"/>
          <w:szCs w:val="24"/>
        </w:rPr>
        <w:t xml:space="preserve">-носителе или на твердотельном носителе. </w:t>
      </w:r>
    </w:p>
    <w:p w14:paraId="678A5129" w14:textId="77777777" w:rsidR="00FD08EC" w:rsidRPr="003F1703" w:rsidRDefault="00FD08EC" w:rsidP="00D165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17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оборудование и процесс съемки должно быть сфотографировано отдельно крупным планом на съемочной площадке. На фото должно быть видно съемочную команду и объект съемки для идентификации субъекта МСП или его представителя.</w:t>
      </w:r>
    </w:p>
    <w:p w14:paraId="4058789F" w14:textId="77777777" w:rsidR="00FD08EC" w:rsidRPr="003F1703" w:rsidRDefault="00FD08EC" w:rsidP="00D165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17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Услуги должны быть оказаны в соответствии с настоящим техническим заданием, надлежащего качества, в полном объеме и в установленный срок.</w:t>
      </w:r>
    </w:p>
    <w:p w14:paraId="1D1846BA" w14:textId="77777777" w:rsidR="00FD08EC" w:rsidRPr="003F1703" w:rsidRDefault="00FD08EC" w:rsidP="00D165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17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Устранение допущенных недостатков в выполненной работе осуществляется Исполнителем своими силами и за свой счет.</w:t>
      </w:r>
    </w:p>
    <w:p w14:paraId="475E14AD" w14:textId="77777777" w:rsidR="00FD08EC" w:rsidRPr="003F1703" w:rsidRDefault="00FD08EC" w:rsidP="00D16516">
      <w:pPr>
        <w:pStyle w:val="a7"/>
        <w:tabs>
          <w:tab w:val="left" w:pos="1134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14:paraId="7F4C1925" w14:textId="4FA1613F" w:rsidR="00FD08EC" w:rsidRPr="003F1703" w:rsidRDefault="00FD08EC" w:rsidP="00D16516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F1703">
        <w:rPr>
          <w:rFonts w:ascii="Times New Roman" w:hAnsi="Times New Roman"/>
          <w:b/>
          <w:sz w:val="24"/>
          <w:szCs w:val="24"/>
        </w:rPr>
        <w:t>По окончании оказания услуги по созданию видеороликов Исполнитель представляет Заказчику пакет документов, который должен включать:</w:t>
      </w:r>
    </w:p>
    <w:p w14:paraId="256D9AA7" w14:textId="77777777" w:rsidR="00FD08EC" w:rsidRPr="003F1703" w:rsidRDefault="00FD08EC" w:rsidP="00FD08E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D2B608" w14:textId="77777777" w:rsidR="00FD08EC" w:rsidRPr="003F1703" w:rsidRDefault="00FD08EC" w:rsidP="00FD08EC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703">
        <w:rPr>
          <w:rFonts w:ascii="Times New Roman" w:hAnsi="Times New Roman"/>
          <w:sz w:val="24"/>
          <w:szCs w:val="24"/>
        </w:rPr>
        <w:t>Информационно-аналитический отчет об оказанных услугах, содержащий следующую информацию: наименование Исполнителя, номер и дату Договора, наименование услуги, наименование Получателя поддержки, информацию об оказанной услуге в соответствии с настоящим Техническим заданием и условиями Договора, фотоматериалы процесса работы, сценарий, а также иных сведений по желанию Исполнителя на бумажном носителе в 2 (двух) экземплярах сброшюрован (прошит), пронумерован, подписан Исполнителем, а также в электронном виде в формате .</w:t>
      </w:r>
      <w:r w:rsidRPr="003F1703">
        <w:rPr>
          <w:rFonts w:ascii="Times New Roman" w:hAnsi="Times New Roman"/>
          <w:sz w:val="24"/>
          <w:szCs w:val="24"/>
          <w:lang w:val="en-US"/>
        </w:rPr>
        <w:t>pdf</w:t>
      </w:r>
      <w:r w:rsidRPr="003F1703">
        <w:rPr>
          <w:rFonts w:ascii="Times New Roman" w:hAnsi="Times New Roman"/>
          <w:sz w:val="24"/>
          <w:szCs w:val="24"/>
        </w:rPr>
        <w:t xml:space="preserve">. </w:t>
      </w:r>
    </w:p>
    <w:p w14:paraId="469E480B" w14:textId="3E2FA9B3" w:rsidR="00FD08EC" w:rsidRPr="003F1703" w:rsidRDefault="00FD08EC" w:rsidP="00FD08EC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703">
        <w:rPr>
          <w:rFonts w:ascii="Times New Roman" w:hAnsi="Times New Roman"/>
          <w:sz w:val="24"/>
          <w:szCs w:val="24"/>
        </w:rPr>
        <w:t xml:space="preserve">Готовые видеоролики </w:t>
      </w:r>
      <w:bookmarkStart w:id="12" w:name="_Hlk112167432"/>
      <w:r w:rsidRPr="003F1703">
        <w:rPr>
          <w:rFonts w:ascii="Times New Roman" w:hAnsi="Times New Roman"/>
          <w:sz w:val="24"/>
          <w:szCs w:val="24"/>
        </w:rPr>
        <w:t xml:space="preserve">и фотографии со съемок на </w:t>
      </w:r>
      <w:r w:rsidRPr="003F1703">
        <w:rPr>
          <w:rFonts w:ascii="Times New Roman" w:hAnsi="Times New Roman"/>
          <w:sz w:val="24"/>
          <w:szCs w:val="24"/>
          <w:lang w:val="en-US"/>
        </w:rPr>
        <w:t>USB</w:t>
      </w:r>
      <w:r w:rsidRPr="003F1703">
        <w:rPr>
          <w:rFonts w:ascii="Times New Roman" w:hAnsi="Times New Roman"/>
          <w:sz w:val="24"/>
          <w:szCs w:val="24"/>
        </w:rPr>
        <w:t>-носителе</w:t>
      </w:r>
      <w:bookmarkEnd w:id="12"/>
      <w:r w:rsidRPr="003F1703">
        <w:rPr>
          <w:rFonts w:ascii="Times New Roman" w:hAnsi="Times New Roman"/>
          <w:sz w:val="24"/>
          <w:szCs w:val="24"/>
        </w:rPr>
        <w:t xml:space="preserve"> или на твердотельном носителе.</w:t>
      </w:r>
    </w:p>
    <w:p w14:paraId="413EA0A4" w14:textId="77777777" w:rsidR="00FD08EC" w:rsidRPr="003F1703" w:rsidRDefault="00FD08EC" w:rsidP="00FD08EC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703">
        <w:rPr>
          <w:rFonts w:ascii="Times New Roman" w:hAnsi="Times New Roman"/>
          <w:sz w:val="24"/>
          <w:szCs w:val="24"/>
        </w:rPr>
        <w:t>Обязательство об отказе в предоставлении услуг субъектам МСП, входящим в одну группу лиц согласно ФЗ «О защите конкуренции» № 135-ФЗ от 26.07.2006 г. (Приложение №1 к Техническому заданию).</w:t>
      </w:r>
    </w:p>
    <w:p w14:paraId="1AA59AD5" w14:textId="77777777" w:rsidR="00FD08EC" w:rsidRPr="003F1703" w:rsidRDefault="00FD08EC" w:rsidP="00FD08EC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703">
        <w:rPr>
          <w:rFonts w:ascii="Times New Roman" w:hAnsi="Times New Roman"/>
          <w:sz w:val="24"/>
          <w:szCs w:val="24"/>
        </w:rPr>
        <w:t>Согласие на обработку персональных данных (Приложение №2 к Техническому заданию).</w:t>
      </w:r>
    </w:p>
    <w:p w14:paraId="5E319C64" w14:textId="77777777" w:rsidR="00FD08EC" w:rsidRPr="003F1703" w:rsidRDefault="00FD08EC" w:rsidP="00FD08EC">
      <w:pPr>
        <w:pStyle w:val="a7"/>
        <w:numPr>
          <w:ilvl w:val="0"/>
          <w:numId w:val="16"/>
        </w:numPr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703">
        <w:rPr>
          <w:rFonts w:ascii="Times New Roman" w:hAnsi="Times New Roman"/>
          <w:sz w:val="24"/>
          <w:szCs w:val="24"/>
        </w:rPr>
        <w:t xml:space="preserve">Соглашение о </w:t>
      </w:r>
      <w:proofErr w:type="spellStart"/>
      <w:r w:rsidRPr="003F1703"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 w:rsidRPr="003F1703">
        <w:rPr>
          <w:rFonts w:ascii="Times New Roman" w:hAnsi="Times New Roman"/>
          <w:sz w:val="24"/>
          <w:szCs w:val="24"/>
        </w:rPr>
        <w:t xml:space="preserve"> стоимости услуг согласно Приложению №3 к Техническому заданию.</w:t>
      </w:r>
    </w:p>
    <w:p w14:paraId="30499F51" w14:textId="77777777" w:rsidR="00FD08EC" w:rsidRPr="003F1703" w:rsidRDefault="00FD08EC" w:rsidP="00FD08EC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703">
        <w:rPr>
          <w:rFonts w:ascii="Times New Roman" w:hAnsi="Times New Roman"/>
          <w:sz w:val="24"/>
          <w:szCs w:val="24"/>
        </w:rPr>
        <w:t>Реестр «Количество услуг, предоставленных субъектам малого и среднего предпринимательства – получателям поддержки» (Приложение №4 к Техническому заданию).</w:t>
      </w:r>
    </w:p>
    <w:p w14:paraId="1371AAFD" w14:textId="77777777" w:rsidR="00FD08EC" w:rsidRPr="003F1703" w:rsidRDefault="00FD08EC" w:rsidP="00FD08EC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703">
        <w:rPr>
          <w:rFonts w:ascii="Times New Roman" w:hAnsi="Times New Roman"/>
          <w:sz w:val="24"/>
          <w:szCs w:val="24"/>
        </w:rPr>
        <w:lastRenderedPageBreak/>
        <w:t>Реестр «Количество субъектов малого и среднего предпринимательства, получивших государственную поддержку» (Приложение №5 к Техническому заданию).</w:t>
      </w:r>
    </w:p>
    <w:p w14:paraId="0AB9671B" w14:textId="77777777" w:rsidR="00FD08EC" w:rsidRPr="006A1522" w:rsidRDefault="00FD08EC" w:rsidP="00FD08EC">
      <w:pPr>
        <w:rPr>
          <w:rFonts w:ascii="Times New Roman" w:hAnsi="Times New Roman"/>
        </w:rPr>
      </w:pPr>
      <w:r w:rsidRPr="006A1522">
        <w:rPr>
          <w:rFonts w:ascii="Times New Roman" w:hAnsi="Times New Roman"/>
        </w:rPr>
        <w:br w:type="page"/>
      </w:r>
    </w:p>
    <w:p w14:paraId="05B53D52" w14:textId="77777777" w:rsidR="00FD08EC" w:rsidRPr="006A1522" w:rsidRDefault="00FD08EC" w:rsidP="00FD08EC">
      <w:pPr>
        <w:spacing w:after="0" w:line="240" w:lineRule="auto"/>
        <w:ind w:left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14:paraId="14FE2358" w14:textId="77777777" w:rsidR="00FD08EC" w:rsidRPr="006A1522" w:rsidRDefault="00FD08EC" w:rsidP="00FD08E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к Техническому заданию</w:t>
      </w:r>
    </w:p>
    <w:p w14:paraId="749EB56A" w14:textId="77777777" w:rsidR="00FD08EC" w:rsidRPr="006A1522" w:rsidRDefault="00FD08EC" w:rsidP="00FD08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от  «</w:t>
      </w:r>
      <w:proofErr w:type="gramEnd"/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 xml:space="preserve">____ » </w:t>
      </w:r>
      <w:r w:rsidRPr="006A152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_______ </w:t>
      </w: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2023 г.</w:t>
      </w:r>
    </w:p>
    <w:p w14:paraId="07A2AA88" w14:textId="77777777" w:rsidR="00FD08EC" w:rsidRPr="006A1522" w:rsidRDefault="00FD08EC" w:rsidP="00FD08E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674E32D" w14:textId="77777777" w:rsidR="00FD08EC" w:rsidRPr="006A1522" w:rsidRDefault="00FD08EC" w:rsidP="00FD08E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D3BD890" w14:textId="77777777" w:rsidR="00FD08EC" w:rsidRPr="006A1522" w:rsidRDefault="00FD08EC" w:rsidP="00FD08E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BEFF464" w14:textId="77777777" w:rsidR="00FD08EC" w:rsidRPr="006A1522" w:rsidRDefault="00FD08EC" w:rsidP="00FD08E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F7F5F45" w14:textId="77777777" w:rsidR="00FD08EC" w:rsidRPr="006A1522" w:rsidRDefault="00FD08EC" w:rsidP="00FD08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Обязательство об отказе в предоставлении услуг субъектам МСП,</w:t>
      </w:r>
    </w:p>
    <w:p w14:paraId="2476A3B9" w14:textId="77777777" w:rsidR="00FD08EC" w:rsidRPr="006A1522" w:rsidRDefault="00FD08EC" w:rsidP="00FD08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входящим в одну группу лиц согласно ФЗ «О защите конкуренции» </w:t>
      </w:r>
    </w:p>
    <w:p w14:paraId="7673B8E2" w14:textId="77777777" w:rsidR="00FD08EC" w:rsidRPr="006A1522" w:rsidRDefault="00FD08EC" w:rsidP="00FD08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 135-ФЗ от 26.07.2006 г.</w:t>
      </w:r>
    </w:p>
    <w:p w14:paraId="5088BDA5" w14:textId="77777777" w:rsidR="00FD08EC" w:rsidRPr="006A1522" w:rsidRDefault="00FD08EC" w:rsidP="00FD08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8E05369" w14:textId="77777777" w:rsidR="00FD08EC" w:rsidRPr="006A1522" w:rsidRDefault="00FD08EC" w:rsidP="00FD08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При оказании услуг в рамках технического задания  во исполнение приказа Минэкономразвития РФ N 142 от 26 марта 2021 г.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предпринимательства» </w:t>
      </w:r>
      <w:r w:rsidRPr="006A152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(наименование организации или ФИО гражданина; регистрационные данные организации (ИНН, ОГРН), паспорт: серия №, кем выдан, адрес регистрации гражданина) </w:t>
      </w: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обязуюсь не предоставлять услуги субъектам МСП, входящим в одну группу лиц согласно ФЗ «О защите конкуренции» № 135-ФЗ от 26.07.2006.</w:t>
      </w:r>
    </w:p>
    <w:p w14:paraId="40ECAF46" w14:textId="77777777" w:rsidR="00FD08EC" w:rsidRPr="006A1522" w:rsidRDefault="00FD08EC" w:rsidP="00FD08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0CD8E2" w14:textId="77777777" w:rsidR="00FD08EC" w:rsidRPr="006A1522" w:rsidRDefault="00FD08EC" w:rsidP="00FD08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E948BE" w14:textId="77777777" w:rsidR="00FD08EC" w:rsidRPr="006A1522" w:rsidRDefault="00FD08EC" w:rsidP="00FD08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4698776A" w14:textId="77777777" w:rsidR="00FD08EC" w:rsidRPr="006A1522" w:rsidRDefault="00FD08EC" w:rsidP="00FD08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</w:p>
    <w:p w14:paraId="622A07E7" w14:textId="77777777" w:rsidR="00FD08EC" w:rsidRPr="006A1522" w:rsidRDefault="00FD08EC" w:rsidP="00FD08EC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17E266D" w14:textId="77777777" w:rsidR="00FD08EC" w:rsidRPr="006A1522" w:rsidRDefault="00FD08EC" w:rsidP="00FD08E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14:paraId="5F94E096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№2</w:t>
      </w:r>
    </w:p>
    <w:p w14:paraId="6D78D526" w14:textId="77777777" w:rsidR="00FD08EC" w:rsidRPr="006A1522" w:rsidRDefault="00FD08EC" w:rsidP="00FD08E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к Техническому заданию</w:t>
      </w:r>
    </w:p>
    <w:p w14:paraId="4F96055F" w14:textId="77777777" w:rsidR="00FD08EC" w:rsidRPr="006A1522" w:rsidRDefault="00FD08EC" w:rsidP="00FD08E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958DD03" w14:textId="77777777" w:rsidR="00FD08EC" w:rsidRPr="006A1522" w:rsidRDefault="00FD08EC" w:rsidP="00FD08E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1238B36" w14:textId="77777777" w:rsidR="00FD08EC" w:rsidRPr="006A1522" w:rsidRDefault="00FD08EC" w:rsidP="00FD08E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BA08FA0" w14:textId="77777777" w:rsidR="00FD08EC" w:rsidRPr="006A1522" w:rsidRDefault="00FD08EC" w:rsidP="00FD08E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9B2D473" w14:textId="77777777" w:rsidR="00FD08EC" w:rsidRPr="006A1522" w:rsidRDefault="00FD08EC" w:rsidP="00FD08E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Согласие на обработку персональных данных </w:t>
      </w:r>
    </w:p>
    <w:p w14:paraId="3C8D2C33" w14:textId="77777777" w:rsidR="00FD08EC" w:rsidRPr="006A1522" w:rsidRDefault="00FD08EC" w:rsidP="00FD08E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EE57400" w14:textId="77777777" w:rsidR="00FD08EC" w:rsidRPr="006A1522" w:rsidRDefault="00FD08EC" w:rsidP="00FD08EC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Я,_</w:t>
      </w:r>
      <w:proofErr w:type="gramEnd"/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____________________________________________________________________________,</w:t>
      </w:r>
      <w:r w:rsidRPr="006A152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(Ф.И.О. полностью)</w:t>
      </w:r>
    </w:p>
    <w:p w14:paraId="139FE4D1" w14:textId="77777777" w:rsidR="00FD08EC" w:rsidRPr="006A1522" w:rsidRDefault="00FD08EC" w:rsidP="00FD08EC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использование моих персональных данных, в рамках программ по поддержке малого и среднего предпринимательства в Республике Мордовия.</w:t>
      </w:r>
    </w:p>
    <w:p w14:paraId="7819DDF8" w14:textId="77777777" w:rsidR="00FD08EC" w:rsidRPr="006A1522" w:rsidRDefault="00FD08EC" w:rsidP="00FD08EC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средств, в отношении моих персональных данных, которые необходимы или желаемы для достижения указанных выше целей, включая (без ограничения): сбор, запись,  систематизацию, накопление, хранение, уточнение (обновление, изменение), использование, распространение, передачу в рамках получения консультационных и иных услуг субъектам малого и среднего предпринимательства в Республике Мордовия</w:t>
      </w:r>
      <w:r w:rsidRPr="006A15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и распространение в рамках данного проекта (в том числе путем освещения в СМИ, информационно-телекоммуникационной сети Интернет и в социальных сетях), а также осуществление любых иных действий с моими персональными данными, предусмотренных действующим законодательством РФ.</w:t>
      </w:r>
    </w:p>
    <w:p w14:paraId="13656E34" w14:textId="77777777" w:rsidR="00FD08EC" w:rsidRPr="006A1522" w:rsidRDefault="00FD08EC" w:rsidP="00FD08EC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данных. Мне известно, что данное согласие может быть отозвано по моему письменному заявлению. Я подтверждаю, что, давая такое согласие, я действую по собственной воле и в своих интересах.</w:t>
      </w:r>
    </w:p>
    <w:p w14:paraId="35418527" w14:textId="77777777" w:rsidR="00FD08EC" w:rsidRPr="006A1522" w:rsidRDefault="00FD08EC" w:rsidP="00FD08EC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9DEEDA" w14:textId="77777777" w:rsidR="00FD08EC" w:rsidRPr="006A1522" w:rsidRDefault="00FD08EC" w:rsidP="00FD08EC">
      <w:pPr>
        <w:tabs>
          <w:tab w:val="left" w:pos="2410"/>
          <w:tab w:val="left" w:pos="5954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E0F830" w14:textId="77777777" w:rsidR="00FD08EC" w:rsidRPr="006A1522" w:rsidRDefault="00FD08EC" w:rsidP="00FD08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«____» ______________2023 г.                                                ____________________/ ФИО</w:t>
      </w:r>
    </w:p>
    <w:p w14:paraId="379E1EDB" w14:textId="77777777" w:rsidR="00FD08EC" w:rsidRPr="006A1522" w:rsidRDefault="00FD08EC" w:rsidP="00FD08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129418" w14:textId="77777777" w:rsidR="00FD08EC" w:rsidRPr="006A1522" w:rsidRDefault="00FD08EC" w:rsidP="00FD08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C84313" w14:textId="77777777" w:rsidR="00FD08EC" w:rsidRPr="006A1522" w:rsidRDefault="00FD08EC" w:rsidP="00FD08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C1E807" w14:textId="77777777" w:rsidR="00FD08EC" w:rsidRPr="006A1522" w:rsidRDefault="00FD08EC" w:rsidP="00FD08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EF09E4" w14:textId="77777777" w:rsidR="00FD08EC" w:rsidRPr="006A1522" w:rsidRDefault="00FD08EC" w:rsidP="00FD08EC">
      <w:pPr>
        <w:spacing w:after="0" w:line="240" w:lineRule="auto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</w:p>
    <w:p w14:paraId="4E5B5641" w14:textId="77777777" w:rsidR="00FD08EC" w:rsidRPr="006A1522" w:rsidRDefault="00FD08EC" w:rsidP="00FD08E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108E112" w14:textId="77777777" w:rsidR="00FD08EC" w:rsidRPr="006A1522" w:rsidRDefault="00FD08EC" w:rsidP="00FD08E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CAF20C4" w14:textId="77777777" w:rsidR="00FD08EC" w:rsidRPr="006A1522" w:rsidRDefault="00FD08EC" w:rsidP="00FD08E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588E602" w14:textId="77777777" w:rsidR="00FD08EC" w:rsidRPr="006A1522" w:rsidRDefault="00FD08EC" w:rsidP="00FD08E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EC964B" w14:textId="77777777" w:rsidR="00FD08EC" w:rsidRPr="006A1522" w:rsidRDefault="00FD08EC" w:rsidP="00FD08E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4EA498" w14:textId="77777777" w:rsidR="00FD08EC" w:rsidRPr="006A1522" w:rsidRDefault="00FD08EC" w:rsidP="00FD08E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E0D43E5" w14:textId="77777777" w:rsidR="00FD08EC" w:rsidRPr="006A1522" w:rsidRDefault="00FD08EC" w:rsidP="00FD08E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F27896" w14:textId="77777777" w:rsidR="00FD08EC" w:rsidRPr="006A1522" w:rsidRDefault="00FD08EC" w:rsidP="00FD08E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A090EE0" w14:textId="77777777" w:rsidR="00FD08EC" w:rsidRPr="006A1522" w:rsidRDefault="00FD08EC" w:rsidP="00FD08E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88C6EEF" w14:textId="77777777" w:rsidR="00FD08EC" w:rsidRPr="006A1522" w:rsidRDefault="00FD08EC" w:rsidP="00FD08E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888C35" w14:textId="77777777" w:rsidR="00FD08EC" w:rsidRPr="006A1522" w:rsidRDefault="00FD08EC" w:rsidP="00FD08E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777AEBD" w14:textId="77777777" w:rsidR="00FD08EC" w:rsidRPr="006A1522" w:rsidRDefault="00FD08EC" w:rsidP="00FD08E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5774834" w14:textId="1A448AE9" w:rsidR="00FD08EC" w:rsidRPr="006A1522" w:rsidRDefault="00FD08EC" w:rsidP="00FD08E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291D52D" w14:textId="3FABF298" w:rsidR="00FD08EC" w:rsidRPr="006A1522" w:rsidRDefault="00FD08EC" w:rsidP="00FD08E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86837D" w14:textId="3D6F3D2F" w:rsidR="00FD08EC" w:rsidRPr="006A1522" w:rsidRDefault="00FD08EC" w:rsidP="00FD08E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F8B07B1" w14:textId="43B3066A" w:rsidR="00FD08EC" w:rsidRPr="006A1522" w:rsidRDefault="00FD08EC" w:rsidP="00FD08E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609E6C0" w14:textId="77777777" w:rsidR="00FD08EC" w:rsidRPr="006A1522" w:rsidRDefault="00FD08EC" w:rsidP="00FD08E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C19A791" w14:textId="77777777" w:rsidR="00FD08EC" w:rsidRPr="006A1522" w:rsidRDefault="00FD08EC" w:rsidP="00FD08E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F3E33C1" w14:textId="77777777" w:rsidR="00FD08EC" w:rsidRPr="006A1522" w:rsidRDefault="00FD08EC" w:rsidP="00FD08E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5430ED" w14:textId="77777777" w:rsidR="00FD08EC" w:rsidRPr="006A1522" w:rsidRDefault="00FD08EC" w:rsidP="00FD08E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Приложение № 3</w:t>
      </w:r>
    </w:p>
    <w:p w14:paraId="18E5EEAF" w14:textId="77777777" w:rsidR="00FD08EC" w:rsidRPr="006A1522" w:rsidRDefault="00FD08EC" w:rsidP="00FD08E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к Техническому заданию</w:t>
      </w:r>
    </w:p>
    <w:p w14:paraId="48026958" w14:textId="77777777" w:rsidR="00FD08EC" w:rsidRPr="006A1522" w:rsidRDefault="00FD08EC" w:rsidP="00FD08E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903089" w14:textId="77777777" w:rsidR="00FD08EC" w:rsidRPr="006A1522" w:rsidRDefault="00FD08EC" w:rsidP="00FD08E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A2A9E5" w14:textId="77777777" w:rsidR="00FD08EC" w:rsidRPr="006A1522" w:rsidRDefault="00FD08EC" w:rsidP="00FD08E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5CA3E2" w14:textId="77777777" w:rsidR="00FD08EC" w:rsidRPr="006A1522" w:rsidRDefault="00FD08EC" w:rsidP="00FD08E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08124F" w14:textId="77777777" w:rsidR="00FD08EC" w:rsidRPr="006A1522" w:rsidRDefault="00FD08EC" w:rsidP="00FD08EC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СОГЛАШЕНИЕ</w:t>
      </w:r>
    </w:p>
    <w:p w14:paraId="29B32842" w14:textId="77777777" w:rsidR="00FD08EC" w:rsidRPr="006A1522" w:rsidRDefault="00FD08EC" w:rsidP="00FD08EC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</w:t>
      </w:r>
      <w:proofErr w:type="spellStart"/>
      <w:r w:rsidRPr="006A1522">
        <w:rPr>
          <w:rFonts w:ascii="Times New Roman" w:eastAsia="Times New Roman" w:hAnsi="Times New Roman"/>
          <w:bCs/>
          <w:sz w:val="24"/>
          <w:szCs w:val="24"/>
          <w:lang w:eastAsia="ru-RU"/>
        </w:rPr>
        <w:t>софинансировании</w:t>
      </w:r>
      <w:proofErr w:type="spellEnd"/>
      <w:r w:rsidRPr="006A15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стоимости услуг</w:t>
      </w:r>
    </w:p>
    <w:p w14:paraId="591C315C" w14:textId="77777777" w:rsidR="00FD08EC" w:rsidRPr="006A1522" w:rsidRDefault="00FD08EC" w:rsidP="00FD08EC">
      <w:pPr>
        <w:tabs>
          <w:tab w:val="left" w:pos="4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99E77E8" w14:textId="77777777" w:rsidR="00FD08EC" w:rsidRPr="006A1522" w:rsidRDefault="00FD08EC" w:rsidP="00FD08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г. Саранск</w:t>
      </w: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</w:t>
      </w:r>
      <w:proofErr w:type="gramStart"/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___» _________2023 г.</w:t>
      </w:r>
    </w:p>
    <w:p w14:paraId="3F6ABED2" w14:textId="77777777" w:rsidR="00FD08EC" w:rsidRPr="006A1522" w:rsidRDefault="00FD08EC" w:rsidP="00FD08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275953" w14:textId="77777777" w:rsidR="00FD08EC" w:rsidRPr="006A1522" w:rsidRDefault="00FD08EC" w:rsidP="00FD0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____________________________________, именуем__ в дальнейшем «Исполнитель», в лице ___________________________, действующего на основании ___________, с одной стороны, и ____________________________________________, именуем__ в дальнейшем «Получатель», в лице _______________________, действующего на основании _______________________, вместе именуемые «Стороны</w:t>
      </w:r>
      <w:r w:rsidRPr="006A152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», в рамках </w:t>
      </w:r>
      <w:proofErr w:type="spellStart"/>
      <w:r w:rsidRPr="006A1522">
        <w:rPr>
          <w:rFonts w:ascii="Times New Roman" w:eastAsia="Times New Roman" w:hAnsi="Times New Roman"/>
          <w:i/>
          <w:sz w:val="24"/>
          <w:szCs w:val="24"/>
          <w:lang w:eastAsia="ru-RU"/>
        </w:rPr>
        <w:t>софинансирования</w:t>
      </w:r>
      <w:proofErr w:type="spellEnd"/>
      <w:r w:rsidRPr="006A152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услуг по Договору от «__» ______2023 г. №  __________, заключенному между Исполнителем и АУ «Технопарк-Мордовия» (далее - Заказчик), </w:t>
      </w: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заключили настоящее соглашение о нижеследующем:</w:t>
      </w:r>
    </w:p>
    <w:p w14:paraId="699AB997" w14:textId="77777777" w:rsidR="00FD08EC" w:rsidRPr="006A1522" w:rsidRDefault="00FD08EC" w:rsidP="00FD08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1. Исполнитель обязан предоставить информацию, а Получатель обязуется ознакомиться с содержанием, оказанных ему Исполнителем услуг в рамках Договора.</w:t>
      </w:r>
    </w:p>
    <w:p w14:paraId="6FCEBA2F" w14:textId="77777777" w:rsidR="00FD08EC" w:rsidRPr="006A1522" w:rsidRDefault="00FD08EC" w:rsidP="00FD08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2. В случае несогласия с результатами оказанной услуги Заказчик и (или) Получатель вправе требовать устранения соответствующих недостатков.</w:t>
      </w:r>
    </w:p>
    <w:p w14:paraId="68C97F3A" w14:textId="77777777" w:rsidR="00FD08EC" w:rsidRPr="006A1522" w:rsidRDefault="00FD08EC" w:rsidP="00FD08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3.  Согласие Получателя с результатами оказанной услуги, не означает автоматического согласия Заказчика.</w:t>
      </w:r>
    </w:p>
    <w:p w14:paraId="1522D27A" w14:textId="77777777" w:rsidR="00FD08EC" w:rsidRPr="006A1522" w:rsidRDefault="00FD08EC" w:rsidP="00FD08E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 xml:space="preserve">4. Размер </w:t>
      </w:r>
      <w:proofErr w:type="spellStart"/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0,1 (одну десятую) % от стоимости услуги, что составляет __________ (__________) рублей _______ копеек (</w:t>
      </w:r>
      <w:r w:rsidRPr="006A1522">
        <w:rPr>
          <w:rFonts w:ascii="Times New Roman" w:eastAsia="Times New Roman" w:hAnsi="Times New Roman"/>
          <w:i/>
          <w:sz w:val="24"/>
          <w:szCs w:val="24"/>
          <w:lang w:eastAsia="ru-RU"/>
        </w:rPr>
        <w:t>включая налог на добавленную стоимость (__ %): __________ (__________) рублей _______ копеек / НДС не облагается на основании ______________ Налогового кодекса РФ и ____________).</w:t>
      </w:r>
    </w:p>
    <w:p w14:paraId="73F15634" w14:textId="77777777" w:rsidR="00FD08EC" w:rsidRPr="006A1522" w:rsidRDefault="00FD08EC" w:rsidP="00FD08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 xml:space="preserve">5. Размер </w:t>
      </w:r>
      <w:proofErr w:type="spellStart"/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рассчитывается по формуле:</w:t>
      </w:r>
    </w:p>
    <w:p w14:paraId="0C84F876" w14:textId="77777777" w:rsidR="00FD08EC" w:rsidRPr="006A1522" w:rsidRDefault="00FD08EC" w:rsidP="00FD08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(стоимость договора*0,001) / количество субъектов МСП, получающих услугу. Округление осуществляется в большую сторону до копеек, два знака после запятой.</w:t>
      </w:r>
    </w:p>
    <w:p w14:paraId="643C8C2D" w14:textId="77777777" w:rsidR="00FD08EC" w:rsidRPr="006A1522" w:rsidRDefault="00FD08EC" w:rsidP="00FD08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 xml:space="preserve">6. Оплата </w:t>
      </w:r>
      <w:proofErr w:type="spellStart"/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Получателем не позднее 2 (двух) рабочих дней со дня сдачи результатов услуг Исполнителем Получателю.</w:t>
      </w:r>
    </w:p>
    <w:p w14:paraId="01DA74DD" w14:textId="77777777" w:rsidR="00FD08EC" w:rsidRPr="006A1522" w:rsidRDefault="00FD08EC" w:rsidP="00FD08EC">
      <w:pPr>
        <w:tabs>
          <w:tab w:val="left" w:pos="-36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bCs/>
          <w:sz w:val="24"/>
          <w:szCs w:val="24"/>
          <w:lang w:eastAsia="ru-RU"/>
        </w:rPr>
        <w:t>7. Получатель вправе самостоятельно</w:t>
      </w:r>
      <w:r w:rsidRPr="006A15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A1522">
        <w:rPr>
          <w:rFonts w:ascii="Times New Roman" w:eastAsia="Times New Roman" w:hAnsi="Times New Roman"/>
          <w:bCs/>
          <w:sz w:val="24"/>
          <w:szCs w:val="24"/>
          <w:lang w:eastAsia="ru-RU"/>
        </w:rPr>
        <w:t>проводить экспертизу соответствия качества оказываемых услуг требованиям, установленным к аналогичным услугам, своими силами или путем привлечения экспертов, экспертных организаций.</w:t>
      </w:r>
    </w:p>
    <w:p w14:paraId="34C205F2" w14:textId="77777777" w:rsidR="00FD08EC" w:rsidRPr="006A1522" w:rsidRDefault="00FD08EC" w:rsidP="00FD08EC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bCs/>
          <w:sz w:val="24"/>
          <w:szCs w:val="24"/>
          <w:lang w:eastAsia="ru-RU"/>
        </w:rPr>
        <w:t>8. Получатель обязан своевременно предоставить Исполнителю информацию, необходимую для оказания услуги.</w:t>
      </w:r>
    </w:p>
    <w:p w14:paraId="126AEF95" w14:textId="77777777" w:rsidR="00FD08EC" w:rsidRPr="006A1522" w:rsidRDefault="00FD08EC" w:rsidP="00FD08EC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bCs/>
          <w:sz w:val="24"/>
          <w:szCs w:val="24"/>
          <w:lang w:eastAsia="ru-RU"/>
        </w:rPr>
        <w:t>9. Исполнитель обязан:</w:t>
      </w:r>
    </w:p>
    <w:p w14:paraId="2B75E95E" w14:textId="77777777" w:rsidR="00FD08EC" w:rsidRPr="006A1522" w:rsidRDefault="00FD08EC" w:rsidP="00FD08EC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соблюдать действующие у </w:t>
      </w: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Получателя </w:t>
      </w:r>
      <w:r w:rsidRPr="006A1522">
        <w:rPr>
          <w:rFonts w:ascii="Times New Roman" w:eastAsia="Times New Roman" w:hAnsi="Times New Roman"/>
          <w:bCs/>
          <w:sz w:val="24"/>
          <w:szCs w:val="24"/>
          <w:lang w:eastAsia="ru-RU"/>
        </w:rPr>
        <w:t>правила внутреннего трудового распорядка, правила техники безопасности и пожарной безопасности, а также пропускной режим;</w:t>
      </w:r>
    </w:p>
    <w:p w14:paraId="65868480" w14:textId="77777777" w:rsidR="00FD08EC" w:rsidRPr="006A1522" w:rsidRDefault="00FD08EC" w:rsidP="00FD08EC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bCs/>
          <w:sz w:val="24"/>
          <w:szCs w:val="24"/>
          <w:lang w:eastAsia="ru-RU"/>
        </w:rPr>
        <w:t>- не предоставлять другим лицам или разглашать иным способом конфиденциальную информацию, полученную в результате исполнения обязательств;</w:t>
      </w:r>
    </w:p>
    <w:p w14:paraId="74961C08" w14:textId="77777777" w:rsidR="00FD08EC" w:rsidRPr="006A1522" w:rsidRDefault="00FD08EC" w:rsidP="00FD08EC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bCs/>
          <w:sz w:val="24"/>
          <w:szCs w:val="24"/>
          <w:lang w:eastAsia="ru-RU"/>
        </w:rPr>
        <w:t>- предоставлять своевременно достоверную информацию о ходе исполнения своих обязательств, в том числе и о возникающих сложностях.</w:t>
      </w:r>
    </w:p>
    <w:p w14:paraId="3DBE5093" w14:textId="77777777" w:rsidR="00FD08EC" w:rsidRPr="006A1522" w:rsidRDefault="00FD08EC" w:rsidP="00FD08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10. Приемка услуг на соответствие их объема и качества производится Получателем за весь предусмотренный Договором объем услуг в течение 3 (трех) рабочих дней после получения извещения (уведомления) о готовности услуг к сдаче. Приемка услуг осуществляется подписанием Акта между Исполнителем и Получателем.</w:t>
      </w:r>
    </w:p>
    <w:p w14:paraId="4925E002" w14:textId="77777777" w:rsidR="00FD08EC" w:rsidRPr="006A1522" w:rsidRDefault="00FD08EC" w:rsidP="00FD08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11. Получатель, принявший услуги без проверки, не лишается права ссылаться на недостатки услуги, которые могли быть установлены в ходе использования результата услуг.</w:t>
      </w:r>
    </w:p>
    <w:p w14:paraId="4D0F86F1" w14:textId="77777777" w:rsidR="00FD08EC" w:rsidRPr="006A1522" w:rsidRDefault="00FD08EC" w:rsidP="00FD08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12. В случае если Исполнитель не согласен с предъявляемой Получателем претензией о некачественной услуге, Исполнитель обязан самостоятельно подтвердить качество услуг заключением эксперта, экспертной организации и оригинал экспертного заключения представить Получателю и Заказчику. При этом выбор эксперта, экспертной организации осуществляется Исполнителем и согласовывается с Заказчиком. </w:t>
      </w:r>
    </w:p>
    <w:p w14:paraId="67B899B3" w14:textId="77777777" w:rsidR="00FD08EC" w:rsidRPr="006A1522" w:rsidRDefault="00FD08EC" w:rsidP="00FD08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ED532D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9CB572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E9B6ED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1B53C6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69BD2E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8B56EA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923A9B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DF1FDB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D5DC58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72CFE4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9E594F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D512BA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3C3A0B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8B94FC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DF4AFB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4C6B4E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BD6D4B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16CDE9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E61A31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87ACA1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F68CBC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81BF86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9D2624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CCD7DF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82409C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F555CB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E944A1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FAC64F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9674CE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0BCDD7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E48420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ADA35A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60AAD5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867FE0" w14:textId="04E6303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D46701" w14:textId="28804D9B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2E0EA5" w14:textId="4AF4B9E4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8C3386" w14:textId="02A1716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88281B" w14:textId="30774351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5E4B09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E48DB0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1C868F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62EBD4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FDC942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1EA705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FA2D94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B35A8A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A51674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5B546E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C2D633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4</w:t>
      </w:r>
    </w:p>
    <w:p w14:paraId="36A0655A" w14:textId="77777777" w:rsidR="00FD08EC" w:rsidRPr="006A1522" w:rsidRDefault="00FD08EC" w:rsidP="00FD08E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к Техническому заданию</w:t>
      </w:r>
    </w:p>
    <w:p w14:paraId="425D0D3B" w14:textId="77777777" w:rsidR="00FD08EC" w:rsidRPr="006A1522" w:rsidRDefault="00FD08EC" w:rsidP="00FD08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D15A9E" w14:textId="77777777" w:rsidR="00FD08EC" w:rsidRPr="006A1522" w:rsidRDefault="00FD08EC" w:rsidP="00FD08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8E0C22" w14:textId="77777777" w:rsidR="00FD08EC" w:rsidRPr="006A1522" w:rsidRDefault="00FD08EC" w:rsidP="00FD08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7438AF" w14:textId="77777777" w:rsidR="00FD08EC" w:rsidRPr="006A1522" w:rsidRDefault="00FD08EC" w:rsidP="00FD08EC">
      <w:pPr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</w:p>
    <w:p w14:paraId="41AF8497" w14:textId="77777777" w:rsidR="00FD08EC" w:rsidRPr="006A1522" w:rsidRDefault="00FD08EC" w:rsidP="00FD08EC">
      <w:pPr>
        <w:spacing w:after="0" w:line="240" w:lineRule="auto"/>
        <w:jc w:val="center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6A1522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РЕЕСТР</w:t>
      </w:r>
    </w:p>
    <w:p w14:paraId="057E67CE" w14:textId="77777777" w:rsidR="00FD08EC" w:rsidRPr="006A1522" w:rsidRDefault="00FD08EC" w:rsidP="00FD08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A1522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 «</w:t>
      </w:r>
      <w:r w:rsidRPr="006A1522">
        <w:rPr>
          <w:rFonts w:ascii="Times New Roman" w:eastAsia="Times New Roman" w:hAnsi="Times New Roman"/>
          <w:b/>
          <w:sz w:val="24"/>
          <w:szCs w:val="24"/>
          <w:lang w:eastAsia="ar-SA"/>
        </w:rPr>
        <w:t>Количество услуг, предоставленных субъектам малого и среднего предпринимательства – получателям поддержки»</w:t>
      </w:r>
    </w:p>
    <w:p w14:paraId="5D61003B" w14:textId="77777777" w:rsidR="00FD08EC" w:rsidRPr="006A1522" w:rsidRDefault="00FD08EC" w:rsidP="00FD08E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A1522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</w:t>
      </w:r>
    </w:p>
    <w:p w14:paraId="6D52D2B0" w14:textId="77777777" w:rsidR="00FD08EC" w:rsidRPr="006A1522" w:rsidRDefault="00FD08EC" w:rsidP="00FD08E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A1522">
        <w:rPr>
          <w:rFonts w:ascii="Times New Roman" w:eastAsia="Times New Roman" w:hAnsi="Times New Roman"/>
          <w:bCs/>
          <w:sz w:val="24"/>
          <w:szCs w:val="24"/>
          <w:lang w:eastAsia="ar-SA"/>
        </w:rPr>
        <w:t>(наименование организации)</w:t>
      </w:r>
    </w:p>
    <w:p w14:paraId="1D69A26D" w14:textId="77777777" w:rsidR="00FD08EC" w:rsidRPr="006A1522" w:rsidRDefault="00FD08EC" w:rsidP="00FD08E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A1522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6A1522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221"/>
        <w:gridCol w:w="1822"/>
        <w:gridCol w:w="1822"/>
        <w:gridCol w:w="782"/>
        <w:gridCol w:w="1683"/>
        <w:gridCol w:w="1733"/>
      </w:tblGrid>
      <w:tr w:rsidR="00FD08EC" w:rsidRPr="006A1522" w14:paraId="5AFD35C6" w14:textId="77777777" w:rsidTr="00431678">
        <w:trPr>
          <w:trHeight w:val="1321"/>
        </w:trPr>
        <w:tc>
          <w:tcPr>
            <w:tcW w:w="293" w:type="pct"/>
            <w:shd w:val="clear" w:color="auto" w:fill="FFFFFF"/>
            <w:vAlign w:val="center"/>
            <w:hideMark/>
          </w:tcPr>
          <w:p w14:paraId="7888E611" w14:textId="77777777" w:rsidR="00FD08EC" w:rsidRPr="006A1522" w:rsidRDefault="00FD08EC" w:rsidP="00431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  <w:r w:rsidRPr="006A1522">
              <w:rPr>
                <w:rFonts w:ascii="Times New Roman" w:eastAsia="Times New Roman" w:hAnsi="Times New Roman"/>
                <w:b/>
                <w:szCs w:val="24"/>
                <w:lang w:eastAsia="ar-SA"/>
              </w:rPr>
              <w:t>№ п/п</w:t>
            </w:r>
          </w:p>
        </w:tc>
        <w:tc>
          <w:tcPr>
            <w:tcW w:w="634" w:type="pct"/>
            <w:shd w:val="clear" w:color="auto" w:fill="FFFFFF"/>
            <w:vAlign w:val="center"/>
            <w:hideMark/>
          </w:tcPr>
          <w:p w14:paraId="36EF1C67" w14:textId="77777777" w:rsidR="00FD08EC" w:rsidRPr="006A1522" w:rsidRDefault="00FD08EC" w:rsidP="00431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  <w:r w:rsidRPr="006A1522">
              <w:rPr>
                <w:rFonts w:ascii="Times New Roman" w:eastAsia="Times New Roman" w:hAnsi="Times New Roman"/>
                <w:b/>
                <w:szCs w:val="24"/>
                <w:lang w:eastAsia="ar-SA"/>
              </w:rPr>
              <w:t>Дата оказания услуги</w:t>
            </w:r>
          </w:p>
        </w:tc>
        <w:tc>
          <w:tcPr>
            <w:tcW w:w="946" w:type="pct"/>
            <w:shd w:val="clear" w:color="auto" w:fill="FFFFFF"/>
            <w:vAlign w:val="center"/>
            <w:hideMark/>
          </w:tcPr>
          <w:p w14:paraId="0E216992" w14:textId="77777777" w:rsidR="00FD08EC" w:rsidRPr="006A1522" w:rsidRDefault="00FD08EC" w:rsidP="00431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  <w:r w:rsidRPr="006A1522">
              <w:rPr>
                <w:rFonts w:ascii="Times New Roman" w:eastAsia="Times New Roman" w:hAnsi="Times New Roman"/>
                <w:b/>
                <w:szCs w:val="24"/>
                <w:lang w:eastAsia="ar-SA"/>
              </w:rPr>
              <w:t>Наименование услуги</w:t>
            </w:r>
          </w:p>
        </w:tc>
        <w:tc>
          <w:tcPr>
            <w:tcW w:w="946" w:type="pct"/>
            <w:shd w:val="clear" w:color="auto" w:fill="FFFFFF"/>
            <w:vAlign w:val="center"/>
            <w:hideMark/>
          </w:tcPr>
          <w:p w14:paraId="32DBCAD3" w14:textId="77777777" w:rsidR="00FD08EC" w:rsidRPr="006A1522" w:rsidRDefault="00FD08EC" w:rsidP="00431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  <w:r w:rsidRPr="006A1522">
              <w:rPr>
                <w:rFonts w:ascii="Times New Roman" w:eastAsia="Times New Roman" w:hAnsi="Times New Roman"/>
                <w:b/>
                <w:szCs w:val="24"/>
                <w:lang w:eastAsia="ar-SA"/>
              </w:rPr>
              <w:t>Наименование субъекта МСП – получателя поддержки</w:t>
            </w:r>
          </w:p>
        </w:tc>
        <w:tc>
          <w:tcPr>
            <w:tcW w:w="406" w:type="pct"/>
            <w:shd w:val="clear" w:color="auto" w:fill="FFFFFF"/>
            <w:vAlign w:val="center"/>
            <w:hideMark/>
          </w:tcPr>
          <w:p w14:paraId="3500D0C0" w14:textId="77777777" w:rsidR="00FD08EC" w:rsidRPr="006A1522" w:rsidRDefault="00FD08EC" w:rsidP="00431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  <w:r w:rsidRPr="006A1522">
              <w:rPr>
                <w:rFonts w:ascii="Times New Roman" w:eastAsia="Times New Roman" w:hAnsi="Times New Roman"/>
                <w:b/>
                <w:szCs w:val="24"/>
                <w:lang w:eastAsia="ar-SA"/>
              </w:rPr>
              <w:t>ИНН</w:t>
            </w:r>
          </w:p>
        </w:tc>
        <w:tc>
          <w:tcPr>
            <w:tcW w:w="874" w:type="pct"/>
            <w:shd w:val="clear" w:color="auto" w:fill="FFFFFF"/>
            <w:vAlign w:val="center"/>
            <w:hideMark/>
          </w:tcPr>
          <w:p w14:paraId="7B553641" w14:textId="77777777" w:rsidR="00FD08EC" w:rsidRPr="006A1522" w:rsidRDefault="00FD08EC" w:rsidP="00431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  <w:r w:rsidRPr="006A1522">
              <w:rPr>
                <w:rFonts w:ascii="Times New Roman" w:eastAsia="Times New Roman" w:hAnsi="Times New Roman"/>
                <w:b/>
                <w:szCs w:val="24"/>
                <w:lang w:eastAsia="ar-SA"/>
              </w:rPr>
              <w:t>Вид деятельности субъекта МСП – получателя поддержки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14:paraId="0F0F5A05" w14:textId="77777777" w:rsidR="00FD08EC" w:rsidRPr="006A1522" w:rsidRDefault="00FD08EC" w:rsidP="00431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  <w:r w:rsidRPr="006A1522">
              <w:rPr>
                <w:rFonts w:ascii="Times New Roman" w:eastAsia="Times New Roman" w:hAnsi="Times New Roman"/>
                <w:b/>
                <w:szCs w:val="24"/>
                <w:lang w:eastAsia="ar-SA"/>
              </w:rPr>
              <w:t>Телефон/ Электронный адрес</w:t>
            </w:r>
          </w:p>
        </w:tc>
      </w:tr>
      <w:tr w:rsidR="00FD08EC" w:rsidRPr="006A1522" w14:paraId="3DEB4C51" w14:textId="77777777" w:rsidTr="00431678">
        <w:trPr>
          <w:trHeight w:val="659"/>
        </w:trPr>
        <w:tc>
          <w:tcPr>
            <w:tcW w:w="293" w:type="pct"/>
            <w:shd w:val="clear" w:color="auto" w:fill="FFFFFF"/>
            <w:vAlign w:val="center"/>
            <w:hideMark/>
          </w:tcPr>
          <w:p w14:paraId="3F04E377" w14:textId="77777777" w:rsidR="00FD08EC" w:rsidRPr="006A1522" w:rsidRDefault="00FD08EC" w:rsidP="004316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A152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399733B5" w14:textId="77777777" w:rsidR="00FD08EC" w:rsidRPr="006A1522" w:rsidRDefault="00FD08EC" w:rsidP="004316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6" w:type="pct"/>
            <w:shd w:val="clear" w:color="auto" w:fill="FFFFFF"/>
            <w:vAlign w:val="center"/>
          </w:tcPr>
          <w:p w14:paraId="78A77AAC" w14:textId="77777777" w:rsidR="00FD08EC" w:rsidRPr="006A1522" w:rsidRDefault="00FD08EC" w:rsidP="004316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6" w:type="pct"/>
            <w:shd w:val="clear" w:color="auto" w:fill="FFFFFF"/>
            <w:vAlign w:val="center"/>
          </w:tcPr>
          <w:p w14:paraId="4C1A031B" w14:textId="77777777" w:rsidR="00FD08EC" w:rsidRPr="006A1522" w:rsidRDefault="00FD08EC" w:rsidP="004316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1CF60EEF" w14:textId="77777777" w:rsidR="00FD08EC" w:rsidRPr="006A1522" w:rsidRDefault="00FD08EC" w:rsidP="004316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4" w:type="pct"/>
            <w:shd w:val="clear" w:color="auto" w:fill="FFFFFF"/>
            <w:vAlign w:val="center"/>
          </w:tcPr>
          <w:p w14:paraId="26A79E6C" w14:textId="77777777" w:rsidR="00FD08EC" w:rsidRPr="006A1522" w:rsidRDefault="00FD08EC" w:rsidP="004316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pct"/>
            <w:shd w:val="clear" w:color="auto" w:fill="FFFFFF"/>
            <w:vAlign w:val="center"/>
          </w:tcPr>
          <w:p w14:paraId="07756689" w14:textId="77777777" w:rsidR="00FD08EC" w:rsidRPr="006A1522" w:rsidRDefault="00FD08EC" w:rsidP="004316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6DBA243" w14:textId="77777777" w:rsidR="00FD08EC" w:rsidRPr="006A1522" w:rsidRDefault="00FD08EC" w:rsidP="00FD08E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 w:bidi="hi-IN"/>
        </w:rPr>
      </w:pPr>
      <w:r w:rsidRPr="006A1522"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32EC87DB" w14:textId="77777777" w:rsidR="00FD08EC" w:rsidRPr="006A1522" w:rsidRDefault="00FD08EC" w:rsidP="00FD08E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 w:bidi="hi-IN"/>
        </w:rPr>
      </w:pPr>
    </w:p>
    <w:p w14:paraId="3724BA25" w14:textId="77777777" w:rsidR="00FD08EC" w:rsidRPr="006A1522" w:rsidRDefault="00FD08EC" w:rsidP="00FD08E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 w:bidi="hi-IN"/>
        </w:rPr>
      </w:pPr>
    </w:p>
    <w:p w14:paraId="1705F243" w14:textId="77777777" w:rsidR="00FD08EC" w:rsidRPr="006A1522" w:rsidRDefault="00FD08EC" w:rsidP="00FD08E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 w:bidi="hi-IN"/>
        </w:rPr>
      </w:pPr>
      <w:r w:rsidRPr="006A15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«____» ______________2023 г.</w:t>
      </w:r>
    </w:p>
    <w:p w14:paraId="5A2BBF7E" w14:textId="77777777" w:rsidR="00FD08EC" w:rsidRPr="006A1522" w:rsidRDefault="00FD08EC" w:rsidP="00FD08EC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5B5E25BB" w14:textId="77777777" w:rsidR="00FD08EC" w:rsidRPr="006A1522" w:rsidRDefault="00FD08EC" w:rsidP="00FD08EC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6A1522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 </w:t>
      </w:r>
      <w:r w:rsidRPr="006A1522"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45DA526C" w14:textId="77777777" w:rsidR="00FD08EC" w:rsidRPr="006A1522" w:rsidRDefault="00FD08EC" w:rsidP="00FD0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6398CAC1" w14:textId="77777777" w:rsidR="00FD08EC" w:rsidRPr="006A1522" w:rsidRDefault="00FD08EC" w:rsidP="00FD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7A73FED" w14:textId="77777777" w:rsidR="00FD08EC" w:rsidRPr="006A1522" w:rsidRDefault="00FD08EC" w:rsidP="00FD08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4C63ED" w14:textId="77777777" w:rsidR="00FD08EC" w:rsidRPr="006A1522" w:rsidRDefault="00FD08EC" w:rsidP="00FD08EC">
      <w:pPr>
        <w:spacing w:after="0" w:line="240" w:lineRule="auto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 w:rsidRPr="006A1522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br w:type="page"/>
      </w:r>
    </w:p>
    <w:p w14:paraId="1BA26C9E" w14:textId="77777777" w:rsidR="00FD08EC" w:rsidRPr="006A1522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№5</w:t>
      </w:r>
    </w:p>
    <w:p w14:paraId="412DA3FE" w14:textId="77777777" w:rsidR="00FD08EC" w:rsidRPr="006A1522" w:rsidRDefault="00FD08EC" w:rsidP="00FD08E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522">
        <w:rPr>
          <w:rFonts w:ascii="Times New Roman" w:eastAsia="Times New Roman" w:hAnsi="Times New Roman"/>
          <w:sz w:val="24"/>
          <w:szCs w:val="24"/>
          <w:lang w:eastAsia="ru-RU"/>
        </w:rPr>
        <w:t>к Техническому заданию</w:t>
      </w:r>
    </w:p>
    <w:p w14:paraId="0EF922C4" w14:textId="77777777" w:rsidR="00FD08EC" w:rsidRPr="006A1522" w:rsidRDefault="00FD08EC" w:rsidP="00FD0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B7645E" w14:textId="77777777" w:rsidR="00FD08EC" w:rsidRPr="006A1522" w:rsidRDefault="00FD08EC" w:rsidP="00FD0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920F3D" w14:textId="77777777" w:rsidR="00FD08EC" w:rsidRPr="006A1522" w:rsidRDefault="00FD08EC" w:rsidP="00FD0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5F6DA1" w14:textId="77777777" w:rsidR="00FD08EC" w:rsidRPr="006A1522" w:rsidRDefault="00FD08EC" w:rsidP="00FD0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</w:p>
    <w:p w14:paraId="11FD847F" w14:textId="77777777" w:rsidR="00FD08EC" w:rsidRPr="006A1522" w:rsidRDefault="00FD08EC" w:rsidP="00FD0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6A1522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РЕЕСТР</w:t>
      </w:r>
    </w:p>
    <w:p w14:paraId="45D0A8CB" w14:textId="77777777" w:rsidR="00FD08EC" w:rsidRPr="006A1522" w:rsidRDefault="00FD08EC" w:rsidP="00FD08E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A1522">
        <w:rPr>
          <w:rFonts w:ascii="Times New Roman" w:eastAsia="Times New Roman" w:hAnsi="Times New Roman"/>
          <w:b/>
          <w:sz w:val="24"/>
          <w:szCs w:val="24"/>
          <w:lang w:eastAsia="ar-SA"/>
        </w:rPr>
        <w:t>«Количество субъектов малого и среднего предпринимательства, получивших государственную поддержку»</w:t>
      </w:r>
    </w:p>
    <w:p w14:paraId="70E85779" w14:textId="77777777" w:rsidR="00FD08EC" w:rsidRPr="006A1522" w:rsidRDefault="00FD08EC" w:rsidP="00FD08E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A1522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___________________________________________________________________________</w:t>
      </w:r>
    </w:p>
    <w:p w14:paraId="1C70B418" w14:textId="77777777" w:rsidR="00FD08EC" w:rsidRPr="006A1522" w:rsidRDefault="00FD08EC" w:rsidP="00FD08E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A1522">
        <w:rPr>
          <w:rFonts w:ascii="Times New Roman" w:eastAsia="Times New Roman" w:hAnsi="Times New Roman"/>
          <w:b/>
          <w:sz w:val="24"/>
          <w:szCs w:val="24"/>
          <w:lang w:eastAsia="ar-SA"/>
        </w:rPr>
        <w:t>(наименование организации)</w:t>
      </w:r>
    </w:p>
    <w:p w14:paraId="2AB9CF5E" w14:textId="77777777" w:rsidR="00FD08EC" w:rsidRPr="006A1522" w:rsidRDefault="00FD08EC" w:rsidP="00FD08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5"/>
        <w:gridCol w:w="1741"/>
        <w:gridCol w:w="683"/>
        <w:gridCol w:w="1643"/>
        <w:gridCol w:w="2339"/>
        <w:gridCol w:w="1109"/>
        <w:gridCol w:w="1588"/>
      </w:tblGrid>
      <w:tr w:rsidR="00FD08EC" w:rsidRPr="006A1522" w14:paraId="5FD42FC4" w14:textId="77777777" w:rsidTr="00431678">
        <w:trPr>
          <w:trHeight w:val="1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550A0A" w14:textId="77777777" w:rsidR="00FD08EC" w:rsidRPr="006A1522" w:rsidRDefault="00FD08EC" w:rsidP="00431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ar-SA"/>
              </w:rPr>
            </w:pPr>
            <w:r w:rsidRPr="006A152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ar-SA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6EE0A6" w14:textId="77777777" w:rsidR="00FD08EC" w:rsidRPr="006A1522" w:rsidRDefault="00FD08EC" w:rsidP="00431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ar-SA"/>
              </w:rPr>
            </w:pPr>
            <w:r w:rsidRPr="006A1522">
              <w:rPr>
                <w:rFonts w:ascii="Times New Roman" w:eastAsia="Times New Roman" w:hAnsi="Times New Roman"/>
                <w:b/>
                <w:sz w:val="20"/>
                <w:szCs w:val="24"/>
                <w:lang w:eastAsia="ar-SA"/>
              </w:rPr>
              <w:t>Наименование субъекта МСП – получателя поддержки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10EE" w14:textId="77777777" w:rsidR="00FD08EC" w:rsidRPr="006A1522" w:rsidRDefault="00FD08EC" w:rsidP="00431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ar-SA"/>
              </w:rPr>
            </w:pPr>
            <w:r w:rsidRPr="006A152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ar-SA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3F05" w14:textId="77777777" w:rsidR="00FD08EC" w:rsidRPr="006A1522" w:rsidRDefault="00FD08EC" w:rsidP="00431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ar-SA"/>
              </w:rPr>
            </w:pPr>
            <w:r w:rsidRPr="006A1522">
              <w:rPr>
                <w:rFonts w:ascii="Times New Roman" w:eastAsia="Times New Roman" w:hAnsi="Times New Roman"/>
                <w:b/>
                <w:sz w:val="20"/>
                <w:szCs w:val="24"/>
                <w:lang w:eastAsia="ar-SA"/>
              </w:rPr>
              <w:t>Вид деятельности субъекта МСП – получателя поддержки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D1845F" w14:textId="77777777" w:rsidR="00FD08EC" w:rsidRPr="006A1522" w:rsidRDefault="00FD08EC" w:rsidP="00431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ar-SA"/>
              </w:rPr>
            </w:pPr>
            <w:r w:rsidRPr="006A152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ar-SA"/>
              </w:rPr>
              <w:t>Телефон/Электронный адрес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AD01D63" w14:textId="77777777" w:rsidR="00FD08EC" w:rsidRPr="006A1522" w:rsidRDefault="00FD08EC" w:rsidP="00431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ar-SA"/>
              </w:rPr>
            </w:pPr>
            <w:r w:rsidRPr="006A152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ar-SA"/>
              </w:rPr>
              <w:t>Дата оказания услуги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40F85" w14:textId="77777777" w:rsidR="00FD08EC" w:rsidRPr="006A1522" w:rsidRDefault="00FD08EC" w:rsidP="00431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ar-SA"/>
              </w:rPr>
            </w:pPr>
            <w:r w:rsidRPr="006A152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ar-SA"/>
              </w:rPr>
              <w:t>Наименование услуги</w:t>
            </w:r>
          </w:p>
        </w:tc>
      </w:tr>
      <w:tr w:rsidR="00FD08EC" w:rsidRPr="006A1522" w14:paraId="362D4750" w14:textId="77777777" w:rsidTr="00431678">
        <w:trPr>
          <w:trHeight w:val="1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A3952DC" w14:textId="77777777" w:rsidR="00FD08EC" w:rsidRPr="006A1522" w:rsidRDefault="00FD08EC" w:rsidP="00431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A15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42CA7E6" w14:textId="77777777" w:rsidR="00FD08EC" w:rsidRPr="006A1522" w:rsidRDefault="00FD08EC" w:rsidP="00431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0490" w14:textId="77777777" w:rsidR="00FD08EC" w:rsidRPr="006A1522" w:rsidRDefault="00FD08EC" w:rsidP="00431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D245" w14:textId="77777777" w:rsidR="00FD08EC" w:rsidRPr="006A1522" w:rsidRDefault="00FD08EC" w:rsidP="00431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0C05F42" w14:textId="77777777" w:rsidR="00FD08EC" w:rsidRPr="006A1522" w:rsidRDefault="00FD08EC" w:rsidP="00431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F1337AC" w14:textId="77777777" w:rsidR="00FD08EC" w:rsidRPr="006A1522" w:rsidRDefault="00FD08EC" w:rsidP="00431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BB361" w14:textId="77777777" w:rsidR="00FD08EC" w:rsidRPr="006A1522" w:rsidRDefault="00FD08EC" w:rsidP="00431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02158EF3" w14:textId="77777777" w:rsidR="00FD08EC" w:rsidRPr="006A1522" w:rsidRDefault="00FD08EC" w:rsidP="00FD08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019AD50" w14:textId="77777777" w:rsidR="00FD08EC" w:rsidRPr="006A1522" w:rsidRDefault="00FD08EC" w:rsidP="00FD08EC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441A8FE9" w14:textId="77777777" w:rsidR="00FD08EC" w:rsidRPr="00FD08EC" w:rsidRDefault="00FD08EC" w:rsidP="00FD08EC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6A1522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 </w:t>
      </w:r>
      <w:r w:rsidRPr="006A1522"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6A15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«____» ______________2023 г.</w:t>
      </w:r>
    </w:p>
    <w:p w14:paraId="4A0FB0D1" w14:textId="77777777" w:rsidR="00FD08EC" w:rsidRPr="00FD08EC" w:rsidRDefault="00FD08EC" w:rsidP="00FD08EC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FD08EC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 </w:t>
      </w:r>
      <w:r w:rsidRPr="00FD08EC"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56FF0D3A" w14:textId="77777777" w:rsidR="00FD08EC" w:rsidRPr="00FD08EC" w:rsidRDefault="00FD08EC" w:rsidP="00FD08EC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FD08E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 </w:t>
      </w:r>
      <w:r w:rsidRPr="00FD08EC"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 xml:space="preserve"> </w:t>
      </w:r>
    </w:p>
    <w:p w14:paraId="11AB58F8" w14:textId="77777777" w:rsidR="00FD08EC" w:rsidRPr="00FD08EC" w:rsidRDefault="00FD08EC" w:rsidP="00FD08E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8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580CEF9" w14:textId="77777777" w:rsidR="00FD08EC" w:rsidRPr="00FD08EC" w:rsidRDefault="00FD08EC" w:rsidP="00FD08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911F17" w14:textId="77777777" w:rsidR="00FD08EC" w:rsidRPr="00FD08EC" w:rsidRDefault="00FD08EC" w:rsidP="00FD08EC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7F62A046" w14:textId="77777777" w:rsidR="00FD08EC" w:rsidRPr="00FD08EC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ABA55A" w14:textId="77777777" w:rsidR="00FD08EC" w:rsidRPr="00FD08EC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F3345B" w14:textId="77777777" w:rsidR="00FD08EC" w:rsidRPr="00FD08EC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2C458D" w14:textId="77777777" w:rsidR="00FD08EC" w:rsidRPr="00FD08EC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74F86E" w14:textId="77777777" w:rsidR="00FD08EC" w:rsidRPr="00FD08EC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B755E" w14:textId="77777777" w:rsidR="00FD08EC" w:rsidRPr="00FD08EC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827616" w14:textId="77777777" w:rsidR="00FD08EC" w:rsidRPr="00FD08EC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F8E2CA" w14:textId="77777777" w:rsidR="00FD08EC" w:rsidRPr="00FD08EC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212D16" w14:textId="77777777" w:rsidR="00FD08EC" w:rsidRPr="00FD08EC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CB6655" w14:textId="77777777" w:rsidR="00FD08EC" w:rsidRPr="00FD08EC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218D58" w14:textId="77777777" w:rsidR="00FD08EC" w:rsidRPr="00FD08EC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3820DE" w14:textId="77777777" w:rsidR="00FD08EC" w:rsidRPr="00FD08EC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51AB75" w14:textId="77777777" w:rsidR="00FD08EC" w:rsidRPr="00FD08EC" w:rsidRDefault="00FD08EC" w:rsidP="00FD08EC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2B73EF" w14:textId="77777777" w:rsidR="00FD08EC" w:rsidRPr="00FD08EC" w:rsidRDefault="00FD08EC" w:rsidP="00FD08EC">
      <w:pPr>
        <w:rPr>
          <w:rFonts w:ascii="Times New Roman" w:hAnsi="Times New Roman"/>
        </w:rPr>
      </w:pPr>
    </w:p>
    <w:p w14:paraId="114DC581" w14:textId="77777777" w:rsidR="00F26A02" w:rsidRPr="00FD08EC" w:rsidRDefault="00F26A02" w:rsidP="00FD08E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F26A02" w:rsidRPr="00FD08EC" w:rsidSect="00C90313">
      <w:headerReference w:type="default" r:id="rId7"/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B4C5D" w14:textId="77777777" w:rsidR="00C41583" w:rsidRDefault="00C41583">
      <w:pPr>
        <w:spacing w:after="0" w:line="240" w:lineRule="auto"/>
      </w:pPr>
      <w:r>
        <w:separator/>
      </w:r>
    </w:p>
  </w:endnote>
  <w:endnote w:type="continuationSeparator" w:id="0">
    <w:p w14:paraId="4AFC681B" w14:textId="77777777" w:rsidR="00C41583" w:rsidRDefault="00C4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613C0" w14:textId="77777777" w:rsidR="00C41583" w:rsidRDefault="00C41583">
      <w:pPr>
        <w:spacing w:after="0" w:line="240" w:lineRule="auto"/>
      </w:pPr>
      <w:r>
        <w:separator/>
      </w:r>
    </w:p>
  </w:footnote>
  <w:footnote w:type="continuationSeparator" w:id="0">
    <w:p w14:paraId="3C18CE91" w14:textId="77777777" w:rsidR="00C41583" w:rsidRDefault="00C41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2A862" w14:textId="77777777" w:rsidR="0022157A" w:rsidRPr="006A34B8" w:rsidRDefault="0022157A" w:rsidP="0022157A">
    <w:pPr>
      <w:pStyle w:val="a3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235F30"/>
    <w:multiLevelType w:val="hybridMultilevel"/>
    <w:tmpl w:val="068EBD0C"/>
    <w:lvl w:ilvl="0" w:tplc="E77E7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601E0">
      <w:start w:val="1"/>
      <w:numFmt w:val="lowerLetter"/>
      <w:lvlText w:val="%2."/>
      <w:lvlJc w:val="left"/>
      <w:pPr>
        <w:ind w:left="1440" w:hanging="360"/>
      </w:pPr>
    </w:lvl>
    <w:lvl w:ilvl="2" w:tplc="6CC8BCD0">
      <w:start w:val="1"/>
      <w:numFmt w:val="lowerRoman"/>
      <w:lvlText w:val="%3."/>
      <w:lvlJc w:val="right"/>
      <w:pPr>
        <w:ind w:left="2160" w:hanging="180"/>
      </w:pPr>
    </w:lvl>
    <w:lvl w:ilvl="3" w:tplc="2E92E09E">
      <w:start w:val="1"/>
      <w:numFmt w:val="decimal"/>
      <w:lvlText w:val="%4."/>
      <w:lvlJc w:val="left"/>
      <w:pPr>
        <w:ind w:left="2880" w:hanging="360"/>
      </w:pPr>
    </w:lvl>
    <w:lvl w:ilvl="4" w:tplc="D37CCF8A">
      <w:start w:val="1"/>
      <w:numFmt w:val="lowerLetter"/>
      <w:lvlText w:val="%5."/>
      <w:lvlJc w:val="left"/>
      <w:pPr>
        <w:ind w:left="3600" w:hanging="360"/>
      </w:pPr>
    </w:lvl>
    <w:lvl w:ilvl="5" w:tplc="A0CC5900">
      <w:start w:val="1"/>
      <w:numFmt w:val="lowerRoman"/>
      <w:lvlText w:val="%6."/>
      <w:lvlJc w:val="right"/>
      <w:pPr>
        <w:ind w:left="4320" w:hanging="180"/>
      </w:pPr>
    </w:lvl>
    <w:lvl w:ilvl="6" w:tplc="CE3A160A">
      <w:start w:val="1"/>
      <w:numFmt w:val="decimal"/>
      <w:lvlText w:val="%7."/>
      <w:lvlJc w:val="left"/>
      <w:pPr>
        <w:ind w:left="5040" w:hanging="360"/>
      </w:pPr>
    </w:lvl>
    <w:lvl w:ilvl="7" w:tplc="EC447A98">
      <w:start w:val="1"/>
      <w:numFmt w:val="lowerLetter"/>
      <w:lvlText w:val="%8."/>
      <w:lvlJc w:val="left"/>
      <w:pPr>
        <w:ind w:left="5760" w:hanging="360"/>
      </w:pPr>
    </w:lvl>
    <w:lvl w:ilvl="8" w:tplc="990833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7C7C"/>
    <w:multiLevelType w:val="multilevel"/>
    <w:tmpl w:val="064E3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B635BD"/>
    <w:multiLevelType w:val="multilevel"/>
    <w:tmpl w:val="A5BEDD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3D5DE5"/>
    <w:multiLevelType w:val="multilevel"/>
    <w:tmpl w:val="A906DA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A95B6B"/>
    <w:multiLevelType w:val="hybridMultilevel"/>
    <w:tmpl w:val="340CFC4C"/>
    <w:lvl w:ilvl="0" w:tplc="DC8EE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8010C1"/>
    <w:multiLevelType w:val="multilevel"/>
    <w:tmpl w:val="E87C9534"/>
    <w:lvl w:ilvl="0">
      <w:start w:val="1"/>
      <w:numFmt w:val="decimal"/>
      <w:lvlText w:val="%1."/>
      <w:lvlJc w:val="left"/>
      <w:pPr>
        <w:ind w:left="405" w:hanging="405"/>
      </w:pPr>
      <w:rPr>
        <w:rFonts w:eastAsia="SimSun" w:hint="default"/>
        <w:color w:val="00000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="SimSu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color w:val="000000"/>
      </w:rPr>
    </w:lvl>
  </w:abstractNum>
  <w:abstractNum w:abstractNumId="7" w15:restartNumberingAfterBreak="0">
    <w:nsid w:val="21492C28"/>
    <w:multiLevelType w:val="hybridMultilevel"/>
    <w:tmpl w:val="593A8998"/>
    <w:lvl w:ilvl="0" w:tplc="2458B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210A8D2">
      <w:start w:val="1"/>
      <w:numFmt w:val="lowerLetter"/>
      <w:lvlText w:val="%2."/>
      <w:lvlJc w:val="left"/>
      <w:pPr>
        <w:ind w:left="1789" w:hanging="360"/>
      </w:pPr>
    </w:lvl>
    <w:lvl w:ilvl="2" w:tplc="208A8EEE">
      <w:start w:val="1"/>
      <w:numFmt w:val="lowerRoman"/>
      <w:lvlText w:val="%3."/>
      <w:lvlJc w:val="right"/>
      <w:pPr>
        <w:ind w:left="2509" w:hanging="180"/>
      </w:pPr>
    </w:lvl>
    <w:lvl w:ilvl="3" w:tplc="E1DEAF86">
      <w:start w:val="1"/>
      <w:numFmt w:val="decimal"/>
      <w:lvlText w:val="%4."/>
      <w:lvlJc w:val="left"/>
      <w:pPr>
        <w:ind w:left="3229" w:hanging="360"/>
      </w:pPr>
    </w:lvl>
    <w:lvl w:ilvl="4" w:tplc="3D80EBA0">
      <w:start w:val="1"/>
      <w:numFmt w:val="lowerLetter"/>
      <w:lvlText w:val="%5."/>
      <w:lvlJc w:val="left"/>
      <w:pPr>
        <w:ind w:left="3949" w:hanging="360"/>
      </w:pPr>
    </w:lvl>
    <w:lvl w:ilvl="5" w:tplc="E3D87D28">
      <w:start w:val="1"/>
      <w:numFmt w:val="lowerRoman"/>
      <w:lvlText w:val="%6."/>
      <w:lvlJc w:val="right"/>
      <w:pPr>
        <w:ind w:left="4669" w:hanging="180"/>
      </w:pPr>
    </w:lvl>
    <w:lvl w:ilvl="6" w:tplc="EE62BF7A">
      <w:start w:val="1"/>
      <w:numFmt w:val="decimal"/>
      <w:lvlText w:val="%7."/>
      <w:lvlJc w:val="left"/>
      <w:pPr>
        <w:ind w:left="5389" w:hanging="360"/>
      </w:pPr>
    </w:lvl>
    <w:lvl w:ilvl="7" w:tplc="663200C6">
      <w:start w:val="1"/>
      <w:numFmt w:val="lowerLetter"/>
      <w:lvlText w:val="%8."/>
      <w:lvlJc w:val="left"/>
      <w:pPr>
        <w:ind w:left="6109" w:hanging="360"/>
      </w:pPr>
    </w:lvl>
    <w:lvl w:ilvl="8" w:tplc="2852522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20422D"/>
    <w:multiLevelType w:val="hybridMultilevel"/>
    <w:tmpl w:val="0BCA9B6A"/>
    <w:lvl w:ilvl="0" w:tplc="9F5878C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768F8"/>
    <w:multiLevelType w:val="hybridMultilevel"/>
    <w:tmpl w:val="972A9056"/>
    <w:lvl w:ilvl="0" w:tplc="9A02EF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1706ADF6">
      <w:start w:val="1"/>
      <w:numFmt w:val="lowerLetter"/>
      <w:lvlText w:val="%2."/>
      <w:lvlJc w:val="left"/>
      <w:pPr>
        <w:ind w:left="1440" w:hanging="360"/>
      </w:pPr>
    </w:lvl>
    <w:lvl w:ilvl="2" w:tplc="40D485D4">
      <w:start w:val="1"/>
      <w:numFmt w:val="lowerRoman"/>
      <w:lvlText w:val="%3."/>
      <w:lvlJc w:val="right"/>
      <w:pPr>
        <w:ind w:left="2160" w:hanging="180"/>
      </w:pPr>
    </w:lvl>
    <w:lvl w:ilvl="3" w:tplc="86666F04">
      <w:start w:val="1"/>
      <w:numFmt w:val="decimal"/>
      <w:lvlText w:val="%4."/>
      <w:lvlJc w:val="left"/>
      <w:pPr>
        <w:ind w:left="2880" w:hanging="360"/>
      </w:pPr>
    </w:lvl>
    <w:lvl w:ilvl="4" w:tplc="75801420">
      <w:start w:val="1"/>
      <w:numFmt w:val="lowerLetter"/>
      <w:lvlText w:val="%5."/>
      <w:lvlJc w:val="left"/>
      <w:pPr>
        <w:ind w:left="3600" w:hanging="360"/>
      </w:pPr>
    </w:lvl>
    <w:lvl w:ilvl="5" w:tplc="5CAA45A6">
      <w:start w:val="1"/>
      <w:numFmt w:val="lowerRoman"/>
      <w:lvlText w:val="%6."/>
      <w:lvlJc w:val="right"/>
      <w:pPr>
        <w:ind w:left="4320" w:hanging="180"/>
      </w:pPr>
    </w:lvl>
    <w:lvl w:ilvl="6" w:tplc="4FB8BDB0">
      <w:start w:val="1"/>
      <w:numFmt w:val="decimal"/>
      <w:lvlText w:val="%7."/>
      <w:lvlJc w:val="left"/>
      <w:pPr>
        <w:ind w:left="5040" w:hanging="360"/>
      </w:pPr>
    </w:lvl>
    <w:lvl w:ilvl="7" w:tplc="953208FC">
      <w:start w:val="1"/>
      <w:numFmt w:val="lowerLetter"/>
      <w:lvlText w:val="%8."/>
      <w:lvlJc w:val="left"/>
      <w:pPr>
        <w:ind w:left="5760" w:hanging="360"/>
      </w:pPr>
    </w:lvl>
    <w:lvl w:ilvl="8" w:tplc="E5546C2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261D4"/>
    <w:multiLevelType w:val="hybridMultilevel"/>
    <w:tmpl w:val="A3021D24"/>
    <w:lvl w:ilvl="0" w:tplc="6222443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FE6FD3"/>
    <w:multiLevelType w:val="hybridMultilevel"/>
    <w:tmpl w:val="9780A7D6"/>
    <w:lvl w:ilvl="0" w:tplc="6BF28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284E7E">
      <w:start w:val="1"/>
      <w:numFmt w:val="lowerLetter"/>
      <w:lvlText w:val="%2."/>
      <w:lvlJc w:val="left"/>
      <w:pPr>
        <w:ind w:left="1440" w:hanging="360"/>
      </w:pPr>
    </w:lvl>
    <w:lvl w:ilvl="2" w:tplc="B72A3C2C">
      <w:start w:val="1"/>
      <w:numFmt w:val="lowerRoman"/>
      <w:lvlText w:val="%3."/>
      <w:lvlJc w:val="right"/>
      <w:pPr>
        <w:ind w:left="2160" w:hanging="180"/>
      </w:pPr>
    </w:lvl>
    <w:lvl w:ilvl="3" w:tplc="D9C4C0A6">
      <w:start w:val="1"/>
      <w:numFmt w:val="decimal"/>
      <w:lvlText w:val="%4."/>
      <w:lvlJc w:val="left"/>
      <w:pPr>
        <w:ind w:left="2880" w:hanging="360"/>
      </w:pPr>
    </w:lvl>
    <w:lvl w:ilvl="4" w:tplc="2976FD58">
      <w:start w:val="1"/>
      <w:numFmt w:val="lowerLetter"/>
      <w:lvlText w:val="%5."/>
      <w:lvlJc w:val="left"/>
      <w:pPr>
        <w:ind w:left="3600" w:hanging="360"/>
      </w:pPr>
    </w:lvl>
    <w:lvl w:ilvl="5" w:tplc="E0E4259A">
      <w:start w:val="1"/>
      <w:numFmt w:val="lowerRoman"/>
      <w:lvlText w:val="%6."/>
      <w:lvlJc w:val="right"/>
      <w:pPr>
        <w:ind w:left="4320" w:hanging="180"/>
      </w:pPr>
    </w:lvl>
    <w:lvl w:ilvl="6" w:tplc="FFC4B63C">
      <w:start w:val="1"/>
      <w:numFmt w:val="decimal"/>
      <w:lvlText w:val="%7."/>
      <w:lvlJc w:val="left"/>
      <w:pPr>
        <w:ind w:left="5040" w:hanging="360"/>
      </w:pPr>
    </w:lvl>
    <w:lvl w:ilvl="7" w:tplc="AC0CD604">
      <w:start w:val="1"/>
      <w:numFmt w:val="lowerLetter"/>
      <w:lvlText w:val="%8."/>
      <w:lvlJc w:val="left"/>
      <w:pPr>
        <w:ind w:left="5760" w:hanging="360"/>
      </w:pPr>
    </w:lvl>
    <w:lvl w:ilvl="8" w:tplc="F7AAE7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B3583"/>
    <w:multiLevelType w:val="hybridMultilevel"/>
    <w:tmpl w:val="2E167584"/>
    <w:lvl w:ilvl="0" w:tplc="EEF02E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582FA36">
      <w:start w:val="1"/>
      <w:numFmt w:val="lowerLetter"/>
      <w:lvlText w:val="%2."/>
      <w:lvlJc w:val="left"/>
      <w:pPr>
        <w:ind w:left="1789" w:hanging="360"/>
      </w:pPr>
    </w:lvl>
    <w:lvl w:ilvl="2" w:tplc="911A3364">
      <w:start w:val="1"/>
      <w:numFmt w:val="lowerRoman"/>
      <w:lvlText w:val="%3."/>
      <w:lvlJc w:val="right"/>
      <w:pPr>
        <w:ind w:left="2509" w:hanging="180"/>
      </w:pPr>
    </w:lvl>
    <w:lvl w:ilvl="3" w:tplc="D37A8A4A">
      <w:start w:val="1"/>
      <w:numFmt w:val="decimal"/>
      <w:lvlText w:val="%4."/>
      <w:lvlJc w:val="left"/>
      <w:pPr>
        <w:ind w:left="3229" w:hanging="360"/>
      </w:pPr>
    </w:lvl>
    <w:lvl w:ilvl="4" w:tplc="E214BE76">
      <w:start w:val="1"/>
      <w:numFmt w:val="lowerLetter"/>
      <w:lvlText w:val="%5."/>
      <w:lvlJc w:val="left"/>
      <w:pPr>
        <w:ind w:left="3949" w:hanging="360"/>
      </w:pPr>
    </w:lvl>
    <w:lvl w:ilvl="5" w:tplc="41549148">
      <w:start w:val="1"/>
      <w:numFmt w:val="lowerRoman"/>
      <w:lvlText w:val="%6."/>
      <w:lvlJc w:val="right"/>
      <w:pPr>
        <w:ind w:left="4669" w:hanging="180"/>
      </w:pPr>
    </w:lvl>
    <w:lvl w:ilvl="6" w:tplc="D8DAC314">
      <w:start w:val="1"/>
      <w:numFmt w:val="decimal"/>
      <w:lvlText w:val="%7."/>
      <w:lvlJc w:val="left"/>
      <w:pPr>
        <w:ind w:left="5389" w:hanging="360"/>
      </w:pPr>
    </w:lvl>
    <w:lvl w:ilvl="7" w:tplc="53AAF61C">
      <w:start w:val="1"/>
      <w:numFmt w:val="lowerLetter"/>
      <w:lvlText w:val="%8."/>
      <w:lvlJc w:val="left"/>
      <w:pPr>
        <w:ind w:left="6109" w:hanging="360"/>
      </w:pPr>
    </w:lvl>
    <w:lvl w:ilvl="8" w:tplc="1132E6B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1520FD2"/>
    <w:multiLevelType w:val="multilevel"/>
    <w:tmpl w:val="A6102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8475CCF"/>
    <w:multiLevelType w:val="hybridMultilevel"/>
    <w:tmpl w:val="9C806F18"/>
    <w:lvl w:ilvl="0" w:tplc="BDB42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FCC5E5F"/>
    <w:multiLevelType w:val="hybridMultilevel"/>
    <w:tmpl w:val="3EDC05B0"/>
    <w:lvl w:ilvl="0" w:tplc="8F08B3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E2DEE2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B8221A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850DB8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00A605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A8D0C0D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C6742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9262F8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7706AE6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9B105DB"/>
    <w:multiLevelType w:val="hybridMultilevel"/>
    <w:tmpl w:val="899481C6"/>
    <w:lvl w:ilvl="0" w:tplc="F74A86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9F32BC9C">
      <w:start w:val="1"/>
      <w:numFmt w:val="lowerLetter"/>
      <w:lvlText w:val="%2."/>
      <w:lvlJc w:val="left"/>
      <w:pPr>
        <w:ind w:left="1440" w:hanging="360"/>
      </w:pPr>
    </w:lvl>
    <w:lvl w:ilvl="2" w:tplc="5D96A312">
      <w:start w:val="1"/>
      <w:numFmt w:val="lowerRoman"/>
      <w:lvlText w:val="%3."/>
      <w:lvlJc w:val="right"/>
      <w:pPr>
        <w:ind w:left="2160" w:hanging="180"/>
      </w:pPr>
    </w:lvl>
    <w:lvl w:ilvl="3" w:tplc="5BBCD72E">
      <w:start w:val="1"/>
      <w:numFmt w:val="decimal"/>
      <w:lvlText w:val="%4."/>
      <w:lvlJc w:val="left"/>
      <w:pPr>
        <w:ind w:left="2880" w:hanging="360"/>
      </w:pPr>
    </w:lvl>
    <w:lvl w:ilvl="4" w:tplc="A65EE244">
      <w:start w:val="1"/>
      <w:numFmt w:val="lowerLetter"/>
      <w:lvlText w:val="%5."/>
      <w:lvlJc w:val="left"/>
      <w:pPr>
        <w:ind w:left="3600" w:hanging="360"/>
      </w:pPr>
    </w:lvl>
    <w:lvl w:ilvl="5" w:tplc="0D1439BC">
      <w:start w:val="1"/>
      <w:numFmt w:val="lowerRoman"/>
      <w:lvlText w:val="%6."/>
      <w:lvlJc w:val="right"/>
      <w:pPr>
        <w:ind w:left="4320" w:hanging="180"/>
      </w:pPr>
    </w:lvl>
    <w:lvl w:ilvl="6" w:tplc="67AEE4A4">
      <w:start w:val="1"/>
      <w:numFmt w:val="decimal"/>
      <w:lvlText w:val="%7."/>
      <w:lvlJc w:val="left"/>
      <w:pPr>
        <w:ind w:left="5040" w:hanging="360"/>
      </w:pPr>
    </w:lvl>
    <w:lvl w:ilvl="7" w:tplc="03287798">
      <w:start w:val="1"/>
      <w:numFmt w:val="lowerLetter"/>
      <w:lvlText w:val="%8."/>
      <w:lvlJc w:val="left"/>
      <w:pPr>
        <w:ind w:left="5760" w:hanging="360"/>
      </w:pPr>
    </w:lvl>
    <w:lvl w:ilvl="8" w:tplc="6230278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564BC"/>
    <w:multiLevelType w:val="hybridMultilevel"/>
    <w:tmpl w:val="51DE3C86"/>
    <w:lvl w:ilvl="0" w:tplc="FB9E90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F080C"/>
    <w:multiLevelType w:val="hybridMultilevel"/>
    <w:tmpl w:val="EED63024"/>
    <w:lvl w:ilvl="0" w:tplc="500A09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D48458C2">
      <w:start w:val="1"/>
      <w:numFmt w:val="lowerLetter"/>
      <w:lvlText w:val="%2."/>
      <w:lvlJc w:val="left"/>
      <w:pPr>
        <w:ind w:left="1440" w:hanging="360"/>
      </w:pPr>
    </w:lvl>
    <w:lvl w:ilvl="2" w:tplc="98FC76EC">
      <w:start w:val="1"/>
      <w:numFmt w:val="lowerRoman"/>
      <w:lvlText w:val="%3."/>
      <w:lvlJc w:val="right"/>
      <w:pPr>
        <w:ind w:left="2160" w:hanging="180"/>
      </w:pPr>
    </w:lvl>
    <w:lvl w:ilvl="3" w:tplc="CD3C0F32">
      <w:start w:val="1"/>
      <w:numFmt w:val="decimal"/>
      <w:lvlText w:val="%4."/>
      <w:lvlJc w:val="left"/>
      <w:pPr>
        <w:ind w:left="2880" w:hanging="360"/>
      </w:pPr>
    </w:lvl>
    <w:lvl w:ilvl="4" w:tplc="3918B2E6">
      <w:start w:val="1"/>
      <w:numFmt w:val="lowerLetter"/>
      <w:lvlText w:val="%5."/>
      <w:lvlJc w:val="left"/>
      <w:pPr>
        <w:ind w:left="3600" w:hanging="360"/>
      </w:pPr>
    </w:lvl>
    <w:lvl w:ilvl="5" w:tplc="97842234">
      <w:start w:val="1"/>
      <w:numFmt w:val="lowerRoman"/>
      <w:lvlText w:val="%6."/>
      <w:lvlJc w:val="right"/>
      <w:pPr>
        <w:ind w:left="4320" w:hanging="180"/>
      </w:pPr>
    </w:lvl>
    <w:lvl w:ilvl="6" w:tplc="7C1A60FE">
      <w:start w:val="1"/>
      <w:numFmt w:val="decimal"/>
      <w:lvlText w:val="%7."/>
      <w:lvlJc w:val="left"/>
      <w:pPr>
        <w:ind w:left="5040" w:hanging="360"/>
      </w:pPr>
    </w:lvl>
    <w:lvl w:ilvl="7" w:tplc="771CD74A">
      <w:start w:val="1"/>
      <w:numFmt w:val="lowerLetter"/>
      <w:lvlText w:val="%8."/>
      <w:lvlJc w:val="left"/>
      <w:pPr>
        <w:ind w:left="5760" w:hanging="360"/>
      </w:pPr>
    </w:lvl>
    <w:lvl w:ilvl="8" w:tplc="C86A3E8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F70C7"/>
    <w:multiLevelType w:val="hybridMultilevel"/>
    <w:tmpl w:val="B63CCB2C"/>
    <w:lvl w:ilvl="0" w:tplc="FFC6F1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6BB226AA">
      <w:start w:val="1"/>
      <w:numFmt w:val="lowerLetter"/>
      <w:lvlText w:val="%2."/>
      <w:lvlJc w:val="left"/>
      <w:pPr>
        <w:ind w:left="1440" w:hanging="360"/>
      </w:pPr>
    </w:lvl>
    <w:lvl w:ilvl="2" w:tplc="ACFE14B2">
      <w:start w:val="1"/>
      <w:numFmt w:val="lowerRoman"/>
      <w:lvlText w:val="%3."/>
      <w:lvlJc w:val="right"/>
      <w:pPr>
        <w:ind w:left="2160" w:hanging="180"/>
      </w:pPr>
    </w:lvl>
    <w:lvl w:ilvl="3" w:tplc="36969708">
      <w:start w:val="1"/>
      <w:numFmt w:val="decimal"/>
      <w:lvlText w:val="%4."/>
      <w:lvlJc w:val="left"/>
      <w:pPr>
        <w:ind w:left="2880" w:hanging="360"/>
      </w:pPr>
    </w:lvl>
    <w:lvl w:ilvl="4" w:tplc="8E409DF8">
      <w:start w:val="1"/>
      <w:numFmt w:val="lowerLetter"/>
      <w:lvlText w:val="%5."/>
      <w:lvlJc w:val="left"/>
      <w:pPr>
        <w:ind w:left="3600" w:hanging="360"/>
      </w:pPr>
    </w:lvl>
    <w:lvl w:ilvl="5" w:tplc="B8A422C6">
      <w:start w:val="1"/>
      <w:numFmt w:val="lowerRoman"/>
      <w:lvlText w:val="%6."/>
      <w:lvlJc w:val="right"/>
      <w:pPr>
        <w:ind w:left="4320" w:hanging="180"/>
      </w:pPr>
    </w:lvl>
    <w:lvl w:ilvl="6" w:tplc="70C484F8">
      <w:start w:val="1"/>
      <w:numFmt w:val="decimal"/>
      <w:lvlText w:val="%7."/>
      <w:lvlJc w:val="left"/>
      <w:pPr>
        <w:ind w:left="5040" w:hanging="360"/>
      </w:pPr>
    </w:lvl>
    <w:lvl w:ilvl="7" w:tplc="A79A497C">
      <w:start w:val="1"/>
      <w:numFmt w:val="lowerLetter"/>
      <w:lvlText w:val="%8."/>
      <w:lvlJc w:val="left"/>
      <w:pPr>
        <w:ind w:left="5760" w:hanging="360"/>
      </w:pPr>
    </w:lvl>
    <w:lvl w:ilvl="8" w:tplc="A57AD9B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932EA"/>
    <w:multiLevelType w:val="hybridMultilevel"/>
    <w:tmpl w:val="D09CA318"/>
    <w:lvl w:ilvl="0" w:tplc="7472A7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7F4D850">
      <w:start w:val="1"/>
      <w:numFmt w:val="lowerLetter"/>
      <w:lvlText w:val="%2."/>
      <w:lvlJc w:val="left"/>
      <w:pPr>
        <w:ind w:left="1440" w:hanging="360"/>
      </w:pPr>
    </w:lvl>
    <w:lvl w:ilvl="2" w:tplc="FB14F8E2">
      <w:start w:val="1"/>
      <w:numFmt w:val="lowerRoman"/>
      <w:lvlText w:val="%3."/>
      <w:lvlJc w:val="right"/>
      <w:pPr>
        <w:ind w:left="2160" w:hanging="180"/>
      </w:pPr>
    </w:lvl>
    <w:lvl w:ilvl="3" w:tplc="7DFCB738">
      <w:start w:val="1"/>
      <w:numFmt w:val="decimal"/>
      <w:lvlText w:val="%4."/>
      <w:lvlJc w:val="left"/>
      <w:pPr>
        <w:ind w:left="2880" w:hanging="360"/>
      </w:pPr>
    </w:lvl>
    <w:lvl w:ilvl="4" w:tplc="6186AE4C">
      <w:start w:val="1"/>
      <w:numFmt w:val="lowerLetter"/>
      <w:lvlText w:val="%5."/>
      <w:lvlJc w:val="left"/>
      <w:pPr>
        <w:ind w:left="3600" w:hanging="360"/>
      </w:pPr>
    </w:lvl>
    <w:lvl w:ilvl="5" w:tplc="26528802">
      <w:start w:val="1"/>
      <w:numFmt w:val="lowerRoman"/>
      <w:lvlText w:val="%6."/>
      <w:lvlJc w:val="right"/>
      <w:pPr>
        <w:ind w:left="4320" w:hanging="180"/>
      </w:pPr>
    </w:lvl>
    <w:lvl w:ilvl="6" w:tplc="27ECE9BE">
      <w:start w:val="1"/>
      <w:numFmt w:val="decimal"/>
      <w:lvlText w:val="%7."/>
      <w:lvlJc w:val="left"/>
      <w:pPr>
        <w:ind w:left="5040" w:hanging="360"/>
      </w:pPr>
    </w:lvl>
    <w:lvl w:ilvl="7" w:tplc="A0021518">
      <w:start w:val="1"/>
      <w:numFmt w:val="lowerLetter"/>
      <w:lvlText w:val="%8."/>
      <w:lvlJc w:val="left"/>
      <w:pPr>
        <w:ind w:left="5760" w:hanging="360"/>
      </w:pPr>
    </w:lvl>
    <w:lvl w:ilvl="8" w:tplc="AF18C42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96D86"/>
    <w:multiLevelType w:val="multilevel"/>
    <w:tmpl w:val="A906DA1C"/>
    <w:lvl w:ilvl="0">
      <w:start w:val="2"/>
      <w:numFmt w:val="decimal"/>
      <w:lvlText w:val="%1."/>
      <w:lvlJc w:val="left"/>
      <w:pPr>
        <w:ind w:left="682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2" w15:restartNumberingAfterBreak="0">
    <w:nsid w:val="7CE4178F"/>
    <w:multiLevelType w:val="hybridMultilevel"/>
    <w:tmpl w:val="1CCAB316"/>
    <w:lvl w:ilvl="0" w:tplc="F28C68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EE04AFA">
      <w:start w:val="1"/>
      <w:numFmt w:val="lowerLetter"/>
      <w:lvlText w:val="%2."/>
      <w:lvlJc w:val="left"/>
      <w:pPr>
        <w:ind w:left="1440" w:hanging="360"/>
      </w:pPr>
    </w:lvl>
    <w:lvl w:ilvl="2" w:tplc="A7D8A394">
      <w:start w:val="1"/>
      <w:numFmt w:val="lowerRoman"/>
      <w:lvlText w:val="%3."/>
      <w:lvlJc w:val="right"/>
      <w:pPr>
        <w:ind w:left="2160" w:hanging="180"/>
      </w:pPr>
    </w:lvl>
    <w:lvl w:ilvl="3" w:tplc="CFA6896A">
      <w:start w:val="1"/>
      <w:numFmt w:val="decimal"/>
      <w:lvlText w:val="%4."/>
      <w:lvlJc w:val="left"/>
      <w:pPr>
        <w:ind w:left="2880" w:hanging="360"/>
      </w:pPr>
    </w:lvl>
    <w:lvl w:ilvl="4" w:tplc="4510ECA8">
      <w:start w:val="1"/>
      <w:numFmt w:val="lowerLetter"/>
      <w:lvlText w:val="%5."/>
      <w:lvlJc w:val="left"/>
      <w:pPr>
        <w:ind w:left="3600" w:hanging="360"/>
      </w:pPr>
    </w:lvl>
    <w:lvl w:ilvl="5" w:tplc="82C683A2">
      <w:start w:val="1"/>
      <w:numFmt w:val="lowerRoman"/>
      <w:lvlText w:val="%6."/>
      <w:lvlJc w:val="right"/>
      <w:pPr>
        <w:ind w:left="4320" w:hanging="180"/>
      </w:pPr>
    </w:lvl>
    <w:lvl w:ilvl="6" w:tplc="824ABD36">
      <w:start w:val="1"/>
      <w:numFmt w:val="decimal"/>
      <w:lvlText w:val="%7."/>
      <w:lvlJc w:val="left"/>
      <w:pPr>
        <w:ind w:left="5040" w:hanging="360"/>
      </w:pPr>
    </w:lvl>
    <w:lvl w:ilvl="7" w:tplc="3306E63A">
      <w:start w:val="1"/>
      <w:numFmt w:val="lowerLetter"/>
      <w:lvlText w:val="%8."/>
      <w:lvlJc w:val="left"/>
      <w:pPr>
        <w:ind w:left="5760" w:hanging="360"/>
      </w:pPr>
    </w:lvl>
    <w:lvl w:ilvl="8" w:tplc="EA14A4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9"/>
  </w:num>
  <w:num w:numId="5">
    <w:abstractNumId w:val="16"/>
  </w:num>
  <w:num w:numId="6">
    <w:abstractNumId w:val="12"/>
  </w:num>
  <w:num w:numId="7">
    <w:abstractNumId w:val="22"/>
  </w:num>
  <w:num w:numId="8">
    <w:abstractNumId w:val="1"/>
  </w:num>
  <w:num w:numId="9">
    <w:abstractNumId w:val="19"/>
  </w:num>
  <w:num w:numId="10">
    <w:abstractNumId w:val="18"/>
  </w:num>
  <w:num w:numId="11">
    <w:abstractNumId w:val="7"/>
  </w:num>
  <w:num w:numId="12">
    <w:abstractNumId w:val="20"/>
  </w:num>
  <w:num w:numId="13">
    <w:abstractNumId w:val="15"/>
  </w:num>
  <w:num w:numId="14">
    <w:abstractNumId w:val="17"/>
  </w:num>
  <w:num w:numId="15">
    <w:abstractNumId w:val="8"/>
  </w:num>
  <w:num w:numId="16">
    <w:abstractNumId w:val="5"/>
  </w:num>
  <w:num w:numId="17">
    <w:abstractNumId w:val="2"/>
  </w:num>
  <w:num w:numId="18">
    <w:abstractNumId w:val="13"/>
  </w:num>
  <w:num w:numId="19">
    <w:abstractNumId w:val="14"/>
  </w:num>
  <w:num w:numId="20">
    <w:abstractNumId w:val="10"/>
  </w:num>
  <w:num w:numId="21">
    <w:abstractNumId w:val="3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D1"/>
    <w:rsid w:val="00011D0B"/>
    <w:rsid w:val="00025CC1"/>
    <w:rsid w:val="00026AF8"/>
    <w:rsid w:val="00032853"/>
    <w:rsid w:val="00051212"/>
    <w:rsid w:val="000603F6"/>
    <w:rsid w:val="000C12C4"/>
    <w:rsid w:val="000E1AF4"/>
    <w:rsid w:val="000E3D05"/>
    <w:rsid w:val="000F41EE"/>
    <w:rsid w:val="0011764A"/>
    <w:rsid w:val="00141D7C"/>
    <w:rsid w:val="00143AC7"/>
    <w:rsid w:val="00174511"/>
    <w:rsid w:val="00175468"/>
    <w:rsid w:val="00183E8E"/>
    <w:rsid w:val="00190D3C"/>
    <w:rsid w:val="001B0430"/>
    <w:rsid w:val="001B206B"/>
    <w:rsid w:val="001D7DF2"/>
    <w:rsid w:val="001E0E29"/>
    <w:rsid w:val="002074BD"/>
    <w:rsid w:val="0022157A"/>
    <w:rsid w:val="00244624"/>
    <w:rsid w:val="00287644"/>
    <w:rsid w:val="00290243"/>
    <w:rsid w:val="002A5ED2"/>
    <w:rsid w:val="00301DE1"/>
    <w:rsid w:val="00307435"/>
    <w:rsid w:val="003278B2"/>
    <w:rsid w:val="0034104F"/>
    <w:rsid w:val="00353E15"/>
    <w:rsid w:val="003E61AA"/>
    <w:rsid w:val="003F1703"/>
    <w:rsid w:val="003F4B48"/>
    <w:rsid w:val="00402C60"/>
    <w:rsid w:val="00407977"/>
    <w:rsid w:val="00423A54"/>
    <w:rsid w:val="00443796"/>
    <w:rsid w:val="004A412B"/>
    <w:rsid w:val="004A68E6"/>
    <w:rsid w:val="00561ED1"/>
    <w:rsid w:val="005672E9"/>
    <w:rsid w:val="006072DF"/>
    <w:rsid w:val="0060798B"/>
    <w:rsid w:val="00653C85"/>
    <w:rsid w:val="00685ACE"/>
    <w:rsid w:val="006A1522"/>
    <w:rsid w:val="006E5866"/>
    <w:rsid w:val="006F3C91"/>
    <w:rsid w:val="00746B19"/>
    <w:rsid w:val="007537EE"/>
    <w:rsid w:val="00755B48"/>
    <w:rsid w:val="007608ED"/>
    <w:rsid w:val="00777002"/>
    <w:rsid w:val="00784B77"/>
    <w:rsid w:val="007A4822"/>
    <w:rsid w:val="007C0DD3"/>
    <w:rsid w:val="007D38D1"/>
    <w:rsid w:val="007E3672"/>
    <w:rsid w:val="00803619"/>
    <w:rsid w:val="00805363"/>
    <w:rsid w:val="0081016C"/>
    <w:rsid w:val="00817EC2"/>
    <w:rsid w:val="00917B88"/>
    <w:rsid w:val="00940926"/>
    <w:rsid w:val="00984D54"/>
    <w:rsid w:val="00985B54"/>
    <w:rsid w:val="00AC541E"/>
    <w:rsid w:val="00B0003A"/>
    <w:rsid w:val="00B27484"/>
    <w:rsid w:val="00B6489A"/>
    <w:rsid w:val="00B72410"/>
    <w:rsid w:val="00BC3827"/>
    <w:rsid w:val="00BE79E2"/>
    <w:rsid w:val="00C41583"/>
    <w:rsid w:val="00C90313"/>
    <w:rsid w:val="00CD14D2"/>
    <w:rsid w:val="00CD5108"/>
    <w:rsid w:val="00CF2ED9"/>
    <w:rsid w:val="00D16516"/>
    <w:rsid w:val="00D4306F"/>
    <w:rsid w:val="00E1633C"/>
    <w:rsid w:val="00E4393A"/>
    <w:rsid w:val="00E4519D"/>
    <w:rsid w:val="00E541DA"/>
    <w:rsid w:val="00E67CD7"/>
    <w:rsid w:val="00E73922"/>
    <w:rsid w:val="00E76D58"/>
    <w:rsid w:val="00ED515B"/>
    <w:rsid w:val="00F019C2"/>
    <w:rsid w:val="00F0751C"/>
    <w:rsid w:val="00F16FB2"/>
    <w:rsid w:val="00F26A02"/>
    <w:rsid w:val="00F31A63"/>
    <w:rsid w:val="00F8327A"/>
    <w:rsid w:val="00FA292A"/>
    <w:rsid w:val="00FA50BB"/>
    <w:rsid w:val="00FC6A1F"/>
    <w:rsid w:val="00FD08EC"/>
    <w:rsid w:val="00FD0C50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752A"/>
  <w15:docId w15:val="{7B2307E5-D642-45E0-942D-C942EF54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D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1ED1"/>
    <w:pPr>
      <w:widowControl w:val="0"/>
      <w:spacing w:after="0" w:line="240" w:lineRule="auto"/>
    </w:pPr>
    <w:rPr>
      <w:rFonts w:eastAsia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301DE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01DE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1212"/>
    <w:rPr>
      <w:rFonts w:ascii="Segoe UI" w:eastAsia="Calibri" w:hAnsi="Segoe UI" w:cs="Segoe UI"/>
      <w:sz w:val="18"/>
      <w:szCs w:val="18"/>
    </w:rPr>
  </w:style>
  <w:style w:type="paragraph" w:styleId="a7">
    <w:name w:val="List Paragraph"/>
    <w:aliases w:val="Нумерованый список,Bullet List,FooterText,numbered,SL_Абзац списка,Paragraphe de liste1,lp1,Варианты ответов,A_маркированный_список,List Paragraph,Bullet 1,Use Case List Paragraph,Нумерованный список ГОСТ,Нумерованный список ГОСТ1,Маркер,1"/>
    <w:basedOn w:val="a"/>
    <w:link w:val="a8"/>
    <w:uiPriority w:val="34"/>
    <w:qFormat/>
    <w:rsid w:val="0029024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02C6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5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73922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Абзац списка Знак"/>
    <w:aliases w:val="Нумерованый список Знак,Bullet List Знак,FooterText Знак,numbered Знак,SL_Абзац списка Знак,Paragraphe de liste1 Знак,lp1 Знак,Варианты ответов Знак,A_маркированный_список Знак,List Paragraph Знак,Bullet 1 Знак,Маркер Знак,1 Знак"/>
    <w:link w:val="a7"/>
    <w:uiPriority w:val="34"/>
    <w:qFormat/>
    <w:rsid w:val="00E73922"/>
    <w:rPr>
      <w:rFonts w:ascii="Calibri" w:eastAsia="Calibri" w:hAnsi="Calibri" w:cs="Times New Roman"/>
    </w:rPr>
  </w:style>
  <w:style w:type="table" w:customStyle="1" w:styleId="5">
    <w:name w:val="Сетка таблицы5"/>
    <w:basedOn w:val="a1"/>
    <w:next w:val="aa"/>
    <w:uiPriority w:val="59"/>
    <w:rsid w:val="00E739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a"/>
    <w:uiPriority w:val="59"/>
    <w:rsid w:val="00E739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a"/>
    <w:uiPriority w:val="59"/>
    <w:rsid w:val="00E739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18</Pages>
  <Words>6310</Words>
  <Characters>35972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Захватова Анна Владиславовна</cp:lastModifiedBy>
  <cp:revision>22</cp:revision>
  <cp:lastPrinted>2023-08-23T14:26:00Z</cp:lastPrinted>
  <dcterms:created xsi:type="dcterms:W3CDTF">2023-07-13T11:19:00Z</dcterms:created>
  <dcterms:modified xsi:type="dcterms:W3CDTF">2023-08-24T14:30:00Z</dcterms:modified>
</cp:coreProperties>
</file>