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5D" w:rsidRPr="00C636E9" w:rsidRDefault="005B3C5D" w:rsidP="005B3C5D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5B3C5D" w:rsidRPr="00C636E9" w:rsidRDefault="005B3C5D" w:rsidP="005B3C5D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5B3C5D" w:rsidRDefault="005B3C5D" w:rsidP="005B3C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:rsidR="00CA0905" w:rsidRPr="00EF043D" w:rsidRDefault="00CA0905" w:rsidP="00CA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1814"/>
        <w:gridCol w:w="5383"/>
        <w:gridCol w:w="912"/>
        <w:gridCol w:w="696"/>
      </w:tblGrid>
      <w:tr w:rsidR="00EF043D" w:rsidRPr="00EF043D" w:rsidTr="005255BA">
        <w:tc>
          <w:tcPr>
            <w:tcW w:w="289" w:type="pct"/>
          </w:tcPr>
          <w:p w:rsidR="005255BA" w:rsidRPr="00EF043D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5BA" w:rsidRPr="00EF043D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1" w:type="pct"/>
          </w:tcPr>
          <w:p w:rsidR="005255BA" w:rsidRPr="00EF043D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880" w:type="pct"/>
          </w:tcPr>
          <w:p w:rsidR="005255BA" w:rsidRPr="00EF043D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88" w:type="pct"/>
          </w:tcPr>
          <w:p w:rsidR="005255BA" w:rsidRPr="00EF043D" w:rsidRDefault="005255BA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2" w:type="pct"/>
          </w:tcPr>
          <w:p w:rsidR="005255BA" w:rsidRPr="00EF043D" w:rsidRDefault="005255BA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23789" w:rsidRPr="00EF043D" w:rsidTr="00723789">
        <w:trPr>
          <w:trHeight w:val="1692"/>
        </w:trPr>
        <w:tc>
          <w:tcPr>
            <w:tcW w:w="289" w:type="pct"/>
          </w:tcPr>
          <w:p w:rsidR="005255BA" w:rsidRPr="00EF043D" w:rsidRDefault="005255BA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5255BA" w:rsidRPr="00EF043D" w:rsidRDefault="0015048C" w:rsidP="003D1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контейнерного исполнения</w:t>
            </w:r>
            <w:r w:rsidR="002E7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pct"/>
          </w:tcPr>
          <w:p w:rsidR="00543BFE" w:rsidRPr="00EF043D" w:rsidRDefault="00543BFE" w:rsidP="005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Чиллер контейнерного исполнения с системой теплоснабжения предназначен для задания температурного режима технологического оборудования. Задание температурного режима производится с помощью подачи на оборудование теплоносителя с заданной температурой и давлением.</w:t>
            </w:r>
          </w:p>
          <w:p w:rsidR="00973C56" w:rsidRPr="00EF043D" w:rsidRDefault="00543BFE" w:rsidP="005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Чиллер должен включать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C56" w:rsidRPr="00EF043D" w:rsidRDefault="00874E14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компрессорную централь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C56" w:rsidRPr="00EF043D" w:rsidRDefault="00543BFE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нденсатор воздушного охлаждения;</w:t>
            </w:r>
          </w:p>
          <w:p w:rsidR="00973C56" w:rsidRPr="00EF043D" w:rsidRDefault="00973C56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насосную станцию чиллера;</w:t>
            </w:r>
          </w:p>
          <w:p w:rsidR="00973C56" w:rsidRPr="00EF043D" w:rsidRDefault="00973C56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аккумулирующую емкость;</w:t>
            </w:r>
          </w:p>
          <w:p w:rsidR="00973C56" w:rsidRPr="00EF043D" w:rsidRDefault="00973C56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насосную станцию потребителей;</w:t>
            </w:r>
          </w:p>
          <w:p w:rsidR="006414F5" w:rsidRPr="00EF043D" w:rsidRDefault="006414F5" w:rsidP="006414F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машинное отделение контейнерного типа;</w:t>
            </w:r>
          </w:p>
          <w:p w:rsidR="00973C56" w:rsidRPr="00EF043D" w:rsidRDefault="00543BFE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гидромодуль системы теплоснабжения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3EF" w:rsidRPr="00EF043D" w:rsidRDefault="00EE6CDC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6F23E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трубопроводов;</w:t>
            </w:r>
          </w:p>
          <w:p w:rsidR="00973C56" w:rsidRPr="00EF043D" w:rsidRDefault="00543BFE" w:rsidP="00973C5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систему управления</w:t>
            </w:r>
            <w:r w:rsidR="003F30D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электроснабжения.</w:t>
            </w:r>
          </w:p>
          <w:p w:rsidR="00973C56" w:rsidRPr="00EF043D" w:rsidRDefault="00874E14" w:rsidP="0054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Компрессорная централь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на для охлаждения теплоносителя.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</w:t>
            </w:r>
            <w:r w:rsidR="00BB7BB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 охлаждения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передачи тепловой энергии от</w:t>
            </w:r>
            <w:r w:rsidR="00BB7BB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теплоносителя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атмосферу. Насосная станция чиллера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подачу теплон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осителя от компрессорной централи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 аккумулирующую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емкость. 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Аккумулирующая емкость предназначена для хранения теплоносителя.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Насосная станция потребителей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подачу холодного теплоносителя из аккумулирующей емкости на оборудование для охлаждения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. Гидромодуль системы теплоснабжения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подачу теплоносит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еля с повышенной температурой 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на оборудование для нагрева оборудования.</w:t>
            </w:r>
            <w:r w:rsidR="006F23E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Машинное отделение контейнерного типа должно располагаться вне здания, на бетонной площадке и предназначено для размещения 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компрессорной централи,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 охлаждения, аккумулирующей емкости</w:t>
            </w:r>
            <w:r w:rsidR="006F23EF" w:rsidRPr="00EF0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3EF" w:rsidRPr="00EF043D">
              <w:rPr>
                <w:rFonts w:ascii="Times New Roman" w:hAnsi="Times New Roman" w:cs="Times New Roman"/>
                <w:sz w:val="24"/>
                <w:szCs w:val="24"/>
              </w:rPr>
              <w:t>насосной станции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чиллера, </w:t>
            </w:r>
            <w:r w:rsidR="006F23EF" w:rsidRPr="00EF043D">
              <w:rPr>
                <w:rFonts w:ascii="Times New Roman" w:hAnsi="Times New Roman" w:cs="Times New Roman"/>
                <w:sz w:val="24"/>
                <w:szCs w:val="24"/>
              </w:rPr>
              <w:t>насосной станции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  <w:r w:rsidR="001062E0" w:rsidRPr="00EF043D">
              <w:rPr>
                <w:rFonts w:ascii="Times New Roman" w:hAnsi="Times New Roman" w:cs="Times New Roman"/>
                <w:sz w:val="24"/>
                <w:szCs w:val="24"/>
              </w:rPr>
              <w:t>, системы управления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>. Гидромодуль системы теплоснабжения</w:t>
            </w:r>
            <w:r w:rsidR="00EE6CDC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  <w:r w:rsidR="00973C5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находиться в помещении с оборудованием.</w:t>
            </w:r>
            <w:r w:rsidR="006F23E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6A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трубопроводов предназначена для подачи теплоносителя на </w:t>
            </w:r>
            <w:r w:rsidR="0027106A" w:rsidRPr="00EF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 Система управления</w:t>
            </w:r>
            <w:r w:rsidR="003F30D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электроснабжения</w:t>
            </w:r>
            <w:r w:rsidR="0027106A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под</w:t>
            </w:r>
            <w:r w:rsidR="003F30DA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заданной температуры, </w:t>
            </w:r>
            <w:r w:rsidR="0027106A" w:rsidRPr="00EF043D">
              <w:rPr>
                <w:rFonts w:ascii="Times New Roman" w:hAnsi="Times New Roman" w:cs="Times New Roman"/>
                <w:sz w:val="24"/>
                <w:szCs w:val="24"/>
              </w:rPr>
              <w:t>расхода теплоносителя</w:t>
            </w:r>
            <w:r w:rsidR="00EE6CDC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7106A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F30DA">
              <w:rPr>
                <w:rFonts w:ascii="Times New Roman" w:hAnsi="Times New Roman" w:cs="Times New Roman"/>
                <w:sz w:val="24"/>
                <w:szCs w:val="24"/>
              </w:rPr>
              <w:t xml:space="preserve">истеме оборотного водоснабжения, а также обеспечения </w:t>
            </w:r>
            <w:proofErr w:type="spellStart"/>
            <w:r w:rsidR="003F30DA">
              <w:rPr>
                <w:rFonts w:ascii="Times New Roman" w:hAnsi="Times New Roman" w:cs="Times New Roman"/>
                <w:sz w:val="24"/>
                <w:szCs w:val="24"/>
              </w:rPr>
              <w:t>чиллера</w:t>
            </w:r>
            <w:proofErr w:type="spellEnd"/>
            <w:r w:rsidR="003F30D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электропитанием.</w:t>
            </w:r>
          </w:p>
          <w:p w:rsidR="00543BFE" w:rsidRPr="00EF043D" w:rsidRDefault="00543BFE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Чиллер должен обеспечивать возможность проведения сервисных и аварийно-восстановительных работ с сохранением технических характеристик.</w:t>
            </w:r>
          </w:p>
          <w:p w:rsidR="00EE6CDC" w:rsidRPr="00EF043D" w:rsidRDefault="00BA3570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Чиллер должен иметь: </w:t>
            </w:r>
          </w:p>
          <w:p w:rsidR="00543BFE" w:rsidRPr="00EF043D" w:rsidRDefault="00BA3570" w:rsidP="00D94991">
            <w:pPr>
              <w:pStyle w:val="a3"/>
              <w:numPr>
                <w:ilvl w:val="0"/>
                <w:numId w:val="2"/>
              </w:numPr>
              <w:shd w:val="clear" w:color="auto" w:fill="FEFEFE"/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озможность работы с наружными температурами окружающего воздуха в диапазоне, град. Цельсия от -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до +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BFE" w:rsidRPr="00EF043D" w:rsidRDefault="00BA3570" w:rsidP="00D94991">
            <w:pPr>
              <w:pStyle w:val="a3"/>
              <w:numPr>
                <w:ilvl w:val="0"/>
                <w:numId w:val="2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CDC" w:rsidRPr="00EF043D">
              <w:rPr>
                <w:rFonts w:ascii="Times New Roman" w:hAnsi="Times New Roman" w:cs="Times New Roman"/>
                <w:sz w:val="24"/>
                <w:szCs w:val="24"/>
              </w:rPr>
              <w:t>отребляемую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электрическую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не более 1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0 кВт;</w:t>
            </w:r>
          </w:p>
          <w:p w:rsidR="006414F5" w:rsidRPr="00EF043D" w:rsidRDefault="00EE6CDC" w:rsidP="00D94991">
            <w:pPr>
              <w:pStyle w:val="a3"/>
              <w:numPr>
                <w:ilvl w:val="0"/>
                <w:numId w:val="2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14F5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е теплоносителя</w:t>
            </w:r>
            <w:r w:rsidR="006414F5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gramEnd"/>
            <w:r w:rsidR="006414F5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анную</w:t>
            </w:r>
            <w:r w:rsidR="006414F5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94991" w:rsidRPr="00EF043D">
              <w:rPr>
                <w:rFonts w:ascii="Times New Roman" w:hAnsi="Times New Roman" w:cs="Times New Roman"/>
                <w:sz w:val="24"/>
                <w:szCs w:val="24"/>
              </w:rPr>
              <w:t>ГОСТ 6709-72 (Вода дистиллированная. Технические условия (с Изменениями N 1, 2))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570" w:rsidRPr="00EF043D" w:rsidRDefault="00BA3570" w:rsidP="001A5447">
            <w:pPr>
              <w:pStyle w:val="a3"/>
              <w:numPr>
                <w:ilvl w:val="0"/>
                <w:numId w:val="2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ровень шума на уд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алении 10 метров не более 70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="001A5447"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68" w:rsidRPr="00EF043D" w:rsidRDefault="003D1668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74" w:rsidRPr="00EF043D" w:rsidRDefault="000E6B74" w:rsidP="000E6B74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функциональным и техническим характеристикам элементов чиллера</w:t>
            </w:r>
            <w:r w:rsidR="00BA3570" w:rsidRPr="00EF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37D" w:rsidRPr="00EF043D" w:rsidRDefault="00EE6CDC" w:rsidP="00CC4352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Компрессорная централь должна иметь</w:t>
            </w:r>
            <w:r w:rsidR="009A123B" w:rsidRPr="00EF04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2C82" w:rsidRPr="00EF043D" w:rsidRDefault="00EE6CDC" w:rsidP="00CC435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- п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олугерметичный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поршневой компрессор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холодопроизводительностью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менее </w:t>
            </w:r>
            <w:r w:rsidR="000E6B74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 кВт при температуре кипения хладагента 13</w:t>
            </w:r>
            <w:r w:rsidR="00D20348" w:rsidRPr="00EF043D">
              <w:rPr>
                <w:rFonts w:ascii="Times New Roman" w:hAnsi="Times New Roman" w:cs="Times New Roman"/>
                <w:sz w:val="24"/>
                <w:szCs w:val="24"/>
              </w:rPr>
              <w:t>°C и температуре конденсации 45°C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количестве не менее, шт. 2;</w:t>
            </w:r>
          </w:p>
          <w:p w:rsidR="00CC4352" w:rsidRPr="00EF043D" w:rsidRDefault="00CC4352" w:rsidP="00CC435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C15564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EE6C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тделитель жидкости на каждый компрессор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объемом не менее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литров, и патрубками диаметром не менее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D2034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мм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количестве не менее, шт. 1;</w:t>
            </w:r>
          </w:p>
          <w:p w:rsidR="00D20348" w:rsidRPr="00EF043D" w:rsidRDefault="00D20348" w:rsidP="00D2034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- </w:t>
            </w:r>
            <w:r w:rsidR="00EE6C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ф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ильтр грязевик со сменным сетчатым сердечником и запорный вентиль на всасывающей линии каждого компрессора с патрубками диаметром не менее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мм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количестве не менее, шт. 1;</w:t>
            </w:r>
          </w:p>
          <w:p w:rsidR="00D20348" w:rsidRPr="00EF043D" w:rsidRDefault="00D20348" w:rsidP="00D2034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 обратный клапан на линии нагнетания каждого компрессора с усиленной пружиной и патрубками диаметром не менее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мм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количестве не менее, шт. 1;</w:t>
            </w:r>
          </w:p>
          <w:p w:rsidR="00D20348" w:rsidRPr="00EF043D" w:rsidRDefault="00D20348" w:rsidP="00D2034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 общий маслоотделитель на линии нагнетания объемом не менее </w:t>
            </w:r>
            <w:r w:rsidR="00860860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литров и патрубками </w:t>
            </w:r>
            <w:r w:rsidR="00F93AD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диаметром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менее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F93AD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мм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количестве не менее, шт. 1;</w:t>
            </w:r>
          </w:p>
          <w:p w:rsidR="00105F69" w:rsidRPr="00EF043D" w:rsidRDefault="00D20348" w:rsidP="00D2034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- 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общий ресивер масла объемом не менее 10 литров с запорными вентилями на входе и выходе. Каждый вентиль должен иметь один </w:t>
            </w:r>
            <w:r w:rsidR="007066DC" w:rsidRPr="00EF043D">
              <w:rPr>
                <w:rFonts w:ascii="Times New Roman" w:hAnsi="Times New Roman" w:cs="Times New Roman"/>
                <w:sz w:val="24"/>
                <w:szCs w:val="24"/>
              </w:rPr>
              <w:t>сервисный штуцер для измерения давления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7066DC" w:rsidRPr="00EF043D" w:rsidRDefault="00105F69" w:rsidP="00D20348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на линии возврата масла в каждый компрессор должен иметься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электронный регулятор уровня масла, смотровой глазок, фильтр масла и вентиль с патрубками диаметром не менее 10 мм для подключения к компрессору;</w:t>
            </w:r>
          </w:p>
          <w:p w:rsidR="007066DC" w:rsidRPr="00EF043D" w:rsidRDefault="00D20348" w:rsidP="008D70F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- </w:t>
            </w:r>
            <w:r w:rsidR="00502C8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егулятор давления конденсации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 количестве 1 шт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 составе</w:t>
            </w:r>
            <w:r w:rsidR="00BA3570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7066DC" w:rsidRPr="00EF043D" w:rsidRDefault="00D20348" w:rsidP="007066D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7"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регулятор давления на линии нагнетания с патрубками не менее 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мм в количестве не менее, шт. 1;</w:t>
            </w:r>
          </w:p>
          <w:p w:rsidR="007066DC" w:rsidRPr="00EF043D" w:rsidRDefault="00D20348" w:rsidP="007066D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7"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дифференциальный клапан давления на линии</w:t>
            </w:r>
            <w:r w:rsidR="008D70F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перепуска хладагента в ресивер с патрубками диаметром не менее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8D70F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 мм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 количестве не менее, шт. 1;</w:t>
            </w:r>
          </w:p>
          <w:p w:rsidR="008D70F9" w:rsidRPr="00EF043D" w:rsidRDefault="008D70F9" w:rsidP="007066DC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7"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обратный клапан на линии слива хладагента в ресивер с патрубками диаметром не менее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мм</w:t>
            </w:r>
            <w:r w:rsidR="007066DC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 количестве не менее, шт. 1.</w:t>
            </w:r>
          </w:p>
          <w:p w:rsidR="008D70F9" w:rsidRPr="00EF043D" w:rsidRDefault="008D70F9" w:rsidP="008D70F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Ресивер хладагента объемом не менее </w:t>
            </w:r>
            <w:r w:rsidR="00860860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литров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запорными вентилями на входе и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выходе, трехходовым вентилем и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двумя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предохранительным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клапан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м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давление срабатывания не более 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бар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 количестве не менее, шт. 1;</w:t>
            </w:r>
          </w:p>
          <w:p w:rsidR="008D70F9" w:rsidRPr="00EF043D" w:rsidRDefault="008D70F9" w:rsidP="008D70F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Манометр с глицериновым гасителем вибрации стрелки с диаметром корпуса не менее 100 мм и диапазоном измерения давления от </w:t>
            </w:r>
            <w:r w:rsidR="00CD508F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 (минус)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1 до +</w:t>
            </w:r>
            <w:r w:rsidR="00CD508F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(плюс) 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18 бар на линии всасывания и диапазоном измерения</w:t>
            </w:r>
            <w:r w:rsidR="008C5788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давления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 </w:t>
            </w:r>
            <w:r w:rsidR="00CD508F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– (минус) 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1 до +</w:t>
            </w:r>
            <w:r w:rsidR="00CD508F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 (плюс) 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8 бар на линии нагнетания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в количестве не менее, шт. 2;</w:t>
            </w:r>
          </w:p>
          <w:p w:rsidR="008D70F9" w:rsidRPr="00EF043D" w:rsidRDefault="008D70F9" w:rsidP="008D70F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Пластинчатый теплообменник (испаритель), мощностью не менее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120</w:t>
            </w: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кВт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количестве не менее, шт. 1;</w:t>
            </w:r>
          </w:p>
          <w:p w:rsidR="008D70F9" w:rsidRPr="00EF043D" w:rsidRDefault="008D70F9" w:rsidP="008D70F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Фильтр-осушитель со сменным картриджем и запорный вентиль с диаметрами патрубков не менее 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105F69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DE585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02C82" w:rsidRPr="00EF043D">
              <w:rPr>
                <w:rFonts w:ascii="Times New Roman" w:eastAsia="Calibri" w:hAnsi="Times New Roman" w:cs="Times New Roman"/>
                <w:sz w:val="24"/>
                <w:szCs w:val="28"/>
              </w:rPr>
              <w:t>мм на жидкостной линии.</w:t>
            </w:r>
          </w:p>
          <w:p w:rsidR="0054337D" w:rsidRPr="00EF043D" w:rsidRDefault="0054337D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91C3A" w:rsidRPr="00EF043D">
              <w:rPr>
                <w:rFonts w:ascii="Times New Roman" w:hAnsi="Times New Roman" w:cs="Times New Roman"/>
                <w:sz w:val="24"/>
                <w:szCs w:val="24"/>
              </w:rPr>
              <w:t>требляемая мощ</w:t>
            </w:r>
            <w:r w:rsidR="00DE5852" w:rsidRPr="00EF043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105F69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чиллера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C3A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066DC" w:rsidRPr="00EF04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 кВт</w:t>
            </w:r>
            <w:r w:rsidR="00502C82"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7D" w:rsidRPr="00EF043D" w:rsidRDefault="00DE5852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Холодопроизводительность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37D" w:rsidRPr="00EF043D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105F69" w:rsidRPr="00EF0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37D" w:rsidRPr="00EF0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413D" w:rsidRPr="00EF043D"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  <w:p w:rsidR="0054337D" w:rsidRPr="00EF043D" w:rsidRDefault="0054337D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Хладагент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R134a</w:t>
            </w:r>
            <w:r w:rsidR="00A82BB2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(ГОСТ </w:t>
            </w:r>
            <w:r w:rsidR="00A82BB2" w:rsidRPr="00EF0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A82BB2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817-2014 Хладагенты. Система обозначений (Переиздание))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7D" w:rsidRPr="00EF043D" w:rsidRDefault="00A66056" w:rsidP="004F7CD7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Температура воды на выходе</w:t>
            </w:r>
            <w:r w:rsidR="00105F69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из чиллера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более, град. Цельсия 20.</w:t>
            </w:r>
          </w:p>
          <w:p w:rsidR="0054337D" w:rsidRPr="00EF043D" w:rsidRDefault="0054337D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  <w:r w:rsidR="00DE5852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через чиллер </w:t>
            </w:r>
            <w:r w:rsidR="00A66056" w:rsidRPr="00EF043D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 м³/ч.</w:t>
            </w:r>
          </w:p>
          <w:p w:rsidR="0054337D" w:rsidRPr="00EF043D" w:rsidRDefault="0054337D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Габаритные</w:t>
            </w:r>
            <w:r w:rsidR="00634483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размеры (</w:t>
            </w:r>
            <w:proofErr w:type="spellStart"/>
            <w:r w:rsidR="00634483" w:rsidRPr="00EF04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="00634483" w:rsidRPr="00EF0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83" w:rsidRPr="00EF043D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00х1500х2000 мм.</w:t>
            </w:r>
          </w:p>
          <w:p w:rsidR="0054337D" w:rsidRPr="00EF043D" w:rsidRDefault="00502C82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54337D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F7CD7" w:rsidRPr="00EF043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4337D" w:rsidRPr="00EF043D">
              <w:rPr>
                <w:rFonts w:ascii="Times New Roman" w:hAnsi="Times New Roman" w:cs="Times New Roman"/>
                <w:sz w:val="24"/>
                <w:szCs w:val="24"/>
              </w:rPr>
              <w:t> кг.</w:t>
            </w:r>
          </w:p>
          <w:p w:rsidR="00543BFE" w:rsidRPr="00EF043D" w:rsidRDefault="00543BFE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82" w:rsidRPr="00EF043D" w:rsidRDefault="00502C82" w:rsidP="00502C82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2) Конденсатор воздушного охлаждения.</w:t>
            </w:r>
          </w:p>
          <w:p w:rsidR="00502C82" w:rsidRPr="00EF043D" w:rsidRDefault="00502C82" w:rsidP="00502C8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Конденсатор должен быть уличного типа и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горизонтального исполнения с воздушным охлаждением.</w:t>
            </w:r>
          </w:p>
          <w:p w:rsidR="00502C82" w:rsidRPr="00EF043D" w:rsidRDefault="00502C82" w:rsidP="00502C8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конденсатора не менее 140кВт, при температуре конденсации, град. Цельсия +45 и температуре воздуха, град. Цельсия +35.</w:t>
            </w:r>
          </w:p>
          <w:p w:rsidR="00502C82" w:rsidRPr="00EF043D" w:rsidRDefault="00502C82" w:rsidP="00502C8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не более 8 кВт.</w:t>
            </w:r>
          </w:p>
          <w:p w:rsidR="00502C82" w:rsidRPr="00EF043D" w:rsidRDefault="00502C82" w:rsidP="00502C8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Хладагент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R134a (ГОСТ </w:t>
            </w:r>
            <w:r w:rsidRPr="00EF0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817-2014 Хладагенты. Система обозначений (Переиздание)).</w:t>
            </w:r>
          </w:p>
          <w:p w:rsidR="00502C82" w:rsidRPr="00EF043D" w:rsidRDefault="00502C82" w:rsidP="00502C8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не более 6000х1500х1500 мм.</w:t>
            </w:r>
          </w:p>
          <w:p w:rsidR="00502C82" w:rsidRPr="00EF043D" w:rsidRDefault="00502C82" w:rsidP="00502C8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не более 400 кг.</w:t>
            </w:r>
          </w:p>
          <w:p w:rsidR="00502C82" w:rsidRPr="00EF043D" w:rsidRDefault="00502C82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FE" w:rsidRPr="00EF043D" w:rsidRDefault="00502C82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) Н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асосная станция чиллера.</w:t>
            </w:r>
          </w:p>
          <w:p w:rsidR="00543BFE" w:rsidRPr="00EF043D" w:rsidRDefault="0016138A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Насосная станция чиллера должна иметь д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ва насоса работающих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по схеме: 1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рабочий -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1 резервный. Каждый насос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должен иметь запорный вентиль в количестве не менее 2 шт., обратный клапан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 количестве не менее 1 шт., фильтр в количестве не менее 1 шт. Запорная арматура на каждой линии насосной станции должна обеспечивать работоспособность насосной станции при проведении ремонтных работ на одном из насосов.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>Насосы должны автоматически переключаться каждые 72 часа для выравнивания часов наработки, при этом остальная система не должна заметить данное переключение.</w:t>
            </w:r>
          </w:p>
          <w:p w:rsidR="00543BFE" w:rsidRPr="00EF043D" w:rsidRDefault="00543BFE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ляемая мощность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 кВт.</w:t>
            </w:r>
          </w:p>
          <w:p w:rsidR="00543BFE" w:rsidRPr="00EF043D" w:rsidRDefault="00543BFE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Давление на выходе не менее 1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бар.</w:t>
            </w:r>
          </w:p>
          <w:p w:rsidR="00543BFE" w:rsidRPr="00EF043D" w:rsidRDefault="00BA3570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 м³/ч.</w:t>
            </w:r>
          </w:p>
          <w:p w:rsidR="00543BFE" w:rsidRPr="00EF043D" w:rsidRDefault="00543BFE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Габаритные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размеры (</w:t>
            </w:r>
            <w:proofErr w:type="spellStart"/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1000х1000х1700 мм.</w:t>
            </w:r>
          </w:p>
          <w:p w:rsidR="00543BFE" w:rsidRPr="00EF043D" w:rsidRDefault="00BA3570" w:rsidP="00543BFE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543BF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200 кг.</w:t>
            </w:r>
          </w:p>
          <w:p w:rsidR="00543BFE" w:rsidRPr="00EF043D" w:rsidRDefault="00543BFE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4) Аккумулирующая емкость.</w:t>
            </w:r>
          </w:p>
          <w:p w:rsidR="00FF4E7B" w:rsidRPr="00EF043D" w:rsidRDefault="00010B1F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Материал емкости</w:t>
            </w:r>
            <w:r w:rsidR="00FF4E7B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–сталь.</w:t>
            </w: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C5788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620DC1" w:rsidRPr="00EF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EF04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Вес не более 250 кг.</w:t>
            </w:r>
          </w:p>
          <w:p w:rsidR="00543BFE" w:rsidRPr="00EF043D" w:rsidRDefault="00543BFE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5) Насосная станция потребителей.</w:t>
            </w: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потребителей должна иметь два насоса работающих 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по схеме: 1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рабочий - 1 резервный. Каждый насос должен иметь запорный вентиль в количестве не менее 2 шт., обратный клапан в количестве не менее 1 шт., фильтр в количестве не менее 1 шт. Запорная арматура на каждой линии насосной станции должна обеспечивать работоспособность насосной станции при проведении ремонтных работ на одном из насосов.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Насосы должны автоматически переключаться каждые 72 часа для выравнивания часов наработки, при этом остальная система не должна заметить данное переключение.</w:t>
            </w: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Оба насоса насосной станции должны подключаются через частотный преобразователь и по двум датчикам давления на подающем и обратном трубопроводе на потребителе должны автоматически поддерживать заданный перепад давления. Насосы должны обеспечивать стабильность давления теплоносителя в подающем трубопроводе с отклонением от заданной величины не более 0,2 бара и поддерживать стабильность температуры </w:t>
            </w:r>
            <w:r w:rsidR="00E12F92" w:rsidRPr="00EF043D">
              <w:rPr>
                <w:rFonts w:ascii="Times New Roman" w:hAnsi="Times New Roman" w:cs="Times New Roman"/>
                <w:sz w:val="24"/>
                <w:szCs w:val="24"/>
              </w:rPr>
              <w:t>теплоносителя в подающем трубопроводе с отклонением от заданной величины не более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град. Цельсия 0,5. Стабильность температуры подаваемой воды должна обеспечивать</w:t>
            </w:r>
            <w:r w:rsidR="00E12F92" w:rsidRPr="00EF043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применения трехходового клапана. Трехходовой вентиль должен использоваться седельного типа.</w:t>
            </w:r>
          </w:p>
          <w:p w:rsidR="00FF4E7B" w:rsidRPr="00EF043D" w:rsidRDefault="00E12F92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</w:t>
            </w:r>
            <w:r w:rsidR="00FF4E7B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25 кВт.</w:t>
            </w: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Давление на выходе не менее</w:t>
            </w:r>
            <w:r w:rsidR="00E12F92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 бар.</w:t>
            </w:r>
          </w:p>
          <w:p w:rsidR="00FF4E7B" w:rsidRPr="00EF043D" w:rsidRDefault="00E12F92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  <w:r w:rsidR="00FF4E7B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 м³/ч.</w:t>
            </w:r>
          </w:p>
          <w:p w:rsidR="00FF4E7B" w:rsidRPr="00EF043D" w:rsidRDefault="00FF4E7B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не более 1500х1000х1700 мм.</w:t>
            </w:r>
          </w:p>
          <w:p w:rsidR="00FF4E7B" w:rsidRPr="00EF043D" w:rsidRDefault="006414F5" w:rsidP="00FF4E7B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FF4E7B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600 кг.</w:t>
            </w:r>
          </w:p>
          <w:p w:rsidR="00FF4E7B" w:rsidRPr="00EF043D" w:rsidRDefault="00FF4E7B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F" w:rsidRPr="00EF043D" w:rsidRDefault="00010B1F" w:rsidP="00010B1F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6) Машинное отделение контейнерного типа должно иметь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металлокаркасную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конструкцию, обшитую снаружи сэндвич-панелями с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минераловатным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утеплителем и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нащельниками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 цвет стен панелей;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 покрытый алюминиевым рифленым листом пол;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- систему отопления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электрокалориферами</w:t>
            </w:r>
            <w:proofErr w:type="spellEnd"/>
            <w:r w:rsidR="008C5788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</w:t>
            </w:r>
            <w:r w:rsidR="000675A1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8C5788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788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788" w:rsidRPr="00EF043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менее, шт. 2;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 систему вентиляции с возможностью автоматического включения по датчику температуры для удаления тепла от работающего оборудования в летний период времени. Система вентиляции должна обеспечивать рабочую температуру внутри машинного отделения в диапазоне град. Цельсия, от +5 до +32;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 систему о</w:t>
            </w:r>
            <w:r w:rsidR="008C5788" w:rsidRPr="00EF043D"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освещенности не менее 300 люкс.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 внешние габаритные размеры (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) не менее 8х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 м и не более 9х4х4 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 вес не более 3000 кг.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Монтаж контейнера должен осуществляется на установочную армированную бетонную площадку, которая должна поставлят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ся в комплекте и иметь следующие характеристики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B1F" w:rsidRPr="00EF043D" w:rsidRDefault="00010B1F" w:rsidP="00010B1F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 габаритные размеры (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) не менее 8х3м и не более 9х4м.</w:t>
            </w:r>
          </w:p>
          <w:p w:rsidR="00010B1F" w:rsidRPr="00EF043D" w:rsidRDefault="00010B1F" w:rsidP="00010B1F">
            <w:pPr>
              <w:pStyle w:val="a3"/>
              <w:shd w:val="clear" w:color="auto" w:fill="FEFEFE"/>
              <w:tabs>
                <w:tab w:val="left" w:pos="2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- минимальная равномерно распределённая весовая нагрузка на площадь не менее, кг 8000;</w:t>
            </w:r>
          </w:p>
          <w:p w:rsidR="00010B1F" w:rsidRPr="00EF043D" w:rsidRDefault="00010B1F" w:rsidP="00010B1F">
            <w:pPr>
              <w:pStyle w:val="a3"/>
              <w:shd w:val="clear" w:color="auto" w:fill="FEFEFE"/>
              <w:tabs>
                <w:tab w:val="left" w:pos="2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уличное размещение.</w:t>
            </w:r>
          </w:p>
          <w:p w:rsidR="00010B1F" w:rsidRPr="00EF043D" w:rsidRDefault="00010B1F" w:rsidP="00010B1F">
            <w:pPr>
              <w:pStyle w:val="a3"/>
              <w:shd w:val="clear" w:color="auto" w:fill="FEFEFE"/>
              <w:tabs>
                <w:tab w:val="left" w:pos="2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C2" w:rsidRPr="00EF043D" w:rsidRDefault="009A123B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AC2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20DC1" w:rsidRPr="00EF043D">
              <w:rPr>
                <w:rFonts w:ascii="Times New Roman" w:hAnsi="Times New Roman" w:cs="Times New Roman"/>
                <w:sz w:val="24"/>
                <w:szCs w:val="24"/>
              </w:rPr>
              <w:t>Гидромодуль системы теплоснабжения.</w:t>
            </w:r>
          </w:p>
          <w:p w:rsidR="00200D9E" w:rsidRPr="00EF043D" w:rsidRDefault="00E83386" w:rsidP="006355BD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Гидромодуль станции теплоснабжения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200D9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иметь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  <w:r w:rsidR="00200D9E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 1 </w:t>
            </w:r>
            <w:proofErr w:type="spellStart"/>
            <w:r w:rsidR="00200D9E" w:rsidRPr="00EF04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на линии подачи теплоносителя с повышенной температурой на оборудование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Нагрев теплоносителя </w:t>
            </w:r>
            <w:r w:rsidR="00200D9E" w:rsidRPr="00EF043D">
              <w:rPr>
                <w:rFonts w:ascii="Times New Roman" w:hAnsi="Times New Roman" w:cs="Times New Roman"/>
                <w:sz w:val="24"/>
                <w:szCs w:val="24"/>
              </w:rPr>
              <w:t>осуществляется в двухконтурном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D9E" w:rsidRPr="00EF043D">
              <w:rPr>
                <w:rFonts w:ascii="Times New Roman" w:hAnsi="Times New Roman" w:cs="Times New Roman"/>
                <w:sz w:val="24"/>
                <w:szCs w:val="24"/>
              </w:rPr>
              <w:t>теплообменнике до температуры не менее, град. Цельсия 70. Тепловая мощность на теплообменник подается от существующей тепловой сети.</w:t>
            </w:r>
          </w:p>
          <w:p w:rsidR="006355BD" w:rsidRPr="00EF043D" w:rsidRDefault="00200D9E" w:rsidP="006355BD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Каждый контур теплообмен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запорный вентиль в количестве не менее 2 шт.,</w:t>
            </w:r>
            <w:r w:rsidR="00E8338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 в количестве не менее 2 шт.,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86" w:rsidRPr="00EF043D">
              <w:rPr>
                <w:rFonts w:ascii="Times New Roman" w:hAnsi="Times New Roman" w:cs="Times New Roman"/>
                <w:sz w:val="24"/>
                <w:szCs w:val="24"/>
              </w:rPr>
              <w:t>термометр в количестве не менее 2 шт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>. Запорная арматура на каждо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м контуре теплообмен</w:t>
            </w:r>
            <w:r w:rsidR="00C50D0B" w:rsidRPr="00EF0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должна обеспечивать работоспособность </w:t>
            </w:r>
            <w:r w:rsidR="000412C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гидромодуля </w:t>
            </w:r>
            <w:r w:rsidR="006355BD" w:rsidRPr="00EF043D">
              <w:rPr>
                <w:rFonts w:ascii="Times New Roman" w:hAnsi="Times New Roman" w:cs="Times New Roman"/>
                <w:sz w:val="24"/>
                <w:szCs w:val="24"/>
              </w:rPr>
              <w:t>при проведении ремонтных работ</w:t>
            </w:r>
            <w:r w:rsidR="000412C0"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476" w:rsidRPr="00EF043D" w:rsidRDefault="000412C0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</w:t>
            </w:r>
            <w:r w:rsidR="0035047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B81D4F" w:rsidRPr="00EF043D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350476" w:rsidRPr="00EF043D">
              <w:rPr>
                <w:rFonts w:ascii="Times New Roman" w:hAnsi="Times New Roman" w:cs="Times New Roman"/>
                <w:sz w:val="24"/>
                <w:szCs w:val="24"/>
              </w:rPr>
              <w:t> кВт.</w:t>
            </w:r>
          </w:p>
          <w:p w:rsidR="00350476" w:rsidRPr="00EF043D" w:rsidRDefault="00752F89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Давление на выходе</w:t>
            </w:r>
            <w:r w:rsidR="00350476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50476" w:rsidRPr="00EF043D">
              <w:rPr>
                <w:rFonts w:ascii="Times New Roman" w:hAnsi="Times New Roman" w:cs="Times New Roman"/>
                <w:sz w:val="24"/>
                <w:szCs w:val="24"/>
              </w:rPr>
              <w:t> бар.</w:t>
            </w:r>
          </w:p>
          <w:p w:rsidR="00350476" w:rsidRPr="00EF043D" w:rsidRDefault="000412C0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  <w:r w:rsidR="00752F89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  <w:r w:rsidR="00350476" w:rsidRPr="00EF043D">
              <w:rPr>
                <w:rFonts w:ascii="Times New Roman" w:hAnsi="Times New Roman" w:cs="Times New Roman"/>
                <w:sz w:val="24"/>
                <w:szCs w:val="24"/>
              </w:rPr>
              <w:t> м³/ч.</w:t>
            </w:r>
          </w:p>
          <w:p w:rsidR="00350476" w:rsidRPr="00EF043D" w:rsidRDefault="00350476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Габарит</w:t>
            </w:r>
            <w:r w:rsidR="000412C0" w:rsidRPr="00EF043D">
              <w:rPr>
                <w:rFonts w:ascii="Times New Roman" w:hAnsi="Times New Roman" w:cs="Times New Roman"/>
                <w:sz w:val="24"/>
                <w:szCs w:val="24"/>
              </w:rPr>
              <w:t>ные размеры (</w:t>
            </w:r>
            <w:proofErr w:type="spellStart"/>
            <w:r w:rsidR="000412C0" w:rsidRPr="00EF043D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="000412C0" w:rsidRPr="00EF0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1500х1000х1700 мм.</w:t>
            </w:r>
          </w:p>
          <w:p w:rsidR="00350476" w:rsidRPr="00EF043D" w:rsidRDefault="001217BE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752F89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</w:t>
            </w:r>
            <w:r w:rsidR="00350476" w:rsidRPr="00EF043D">
              <w:rPr>
                <w:rFonts w:ascii="Times New Roman" w:hAnsi="Times New Roman" w:cs="Times New Roman"/>
                <w:sz w:val="24"/>
                <w:szCs w:val="24"/>
              </w:rPr>
              <w:t>00 кг.</w:t>
            </w:r>
          </w:p>
          <w:p w:rsidR="00E67D7C" w:rsidRPr="00EF043D" w:rsidRDefault="00E67D7C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7C" w:rsidRPr="00EF043D" w:rsidRDefault="009A123B" w:rsidP="0035047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7D7C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) Система 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>трубопроводов должна иметь: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полнопроходной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50 в количестве не менее, шт. 4;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полнопроходной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0 в количестве не менее, шт. 12;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Трехходовой запорный шаровой кран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40 в комплекте с электропривод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ом в количестве не менее, шт. 6;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полнопроходной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25 в количестве не менее, шт. 6;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Кран шаровой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полнопроходной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5 в количестве не менее, шт. 36;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воздухоотводчик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15 в количестве не менее, шт.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 xml:space="preserve"> 19;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Обратный клапан латунный </w:t>
            </w:r>
            <w:proofErr w:type="spellStart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25 в количестве не менее, шт. 3;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Трубопровод полипропиленовый 110х10 по ГОСТ 32415-2013 (Трубы напорные из термопластов и соединительные детали к ним для систем водоснабжения и отопления. Общие технические условия) длиной н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е менее, м. 24;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убопровод полипропиленовый 90х8,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2 по ГОСТ 32415-2013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(Трубы напорные из термопластов и соединительные детали к ним для систем водоснабжения и отопления.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технические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условия) длиной не менее, м. 10;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 полипропиленовый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63х5,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8 по ГОСТ 32415-2013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(Трубы напорные из термопластов и соединительные детали к ним для систем водоснабжения и отопления. Общие технические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условия) длиной не менее, м. 28;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убопровод полипропиленовый 50х8,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3 по ГОСТ 32415-2013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(Трубы напорные из термопластов и соединительные детали к ним для систем водоснабжения и отопления. Общие технические у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словия) длиной не менее, м. 138;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убопровод полипропиленовый 32х5,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4 по ГОСТ 32415-2013 (Трубы напорные из термопластов и соединительные детали к ним для систем водоснабжения и отопления. Общие технические 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условия) длиной не менее, м. 38;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Хомут тяжелой нагруз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ки М12, 99-108 не менее, шт. 13;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Хомут тяжелой нагр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узки М12, 86-92 не менее, шт. 6;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Хомут тяжелой нагрузки М12, 59-6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6 в количестве не менее, шт. 18;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Хомут тяжелой нагрузки М12, 46-5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1 в количестве не менее, шт. 16;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Хомут тяжелой нагрузки М12, 30-3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5 в количестве не менее, шт. 76;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Хомут тяжелой нагрузки М12, 25-2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9 в количестве не менее, шт. 20;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Теплоизоляционная трубка с внутренним диаметром 54 мм и толщиной стенк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и 9 мм длиной не менее, м. 115;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Теплоизоляционная трубка с внутренним диаметром 34 мм и толщиной сте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нки 9 мм длиной не менее, м. 38;</w:t>
            </w:r>
          </w:p>
          <w:p w:rsidR="00E67D7C" w:rsidRPr="00EF043D" w:rsidRDefault="00E67D7C" w:rsidP="00BA3570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Теплоизоляционная трубка с внутренним диаметром 114 мм и толщиной ст</w:t>
            </w:r>
            <w:r w:rsidR="00723789">
              <w:rPr>
                <w:rFonts w:ascii="Times New Roman" w:hAnsi="Times New Roman" w:cs="Times New Roman"/>
                <w:sz w:val="24"/>
                <w:szCs w:val="24"/>
              </w:rPr>
              <w:t>енки 9 мм длиной не менее, м. 8;</w:t>
            </w:r>
          </w:p>
          <w:p w:rsidR="00E67D7C" w:rsidRDefault="00E67D7C" w:rsidP="00350476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Теплоизоляционный рулон толщиной 10 мм площадью не менее, кв.м. 5.</w:t>
            </w:r>
          </w:p>
          <w:p w:rsidR="002C7212" w:rsidRDefault="002C7212" w:rsidP="002C7212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12" w:rsidRPr="00EF043D" w:rsidRDefault="002C7212" w:rsidP="002878EA">
            <w:pPr>
              <w:pStyle w:val="a3"/>
              <w:shd w:val="clear" w:color="auto" w:fill="FEFEFE"/>
              <w:tabs>
                <w:tab w:val="left" w:pos="293"/>
              </w:tabs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8F" w:rsidRPr="00EF043D" w:rsidRDefault="00CD508F" w:rsidP="00CD508F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9) Система управления</w:t>
            </w:r>
            <w:r w:rsidR="003F30DA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электроснабжения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08F" w:rsidRDefault="003F30DA" w:rsidP="00CD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и электроснабжения </w:t>
            </w:r>
            <w:r w:rsidR="00CD508F" w:rsidRPr="00EF043D">
              <w:rPr>
                <w:rFonts w:ascii="Times New Roman" w:hAnsi="Times New Roman" w:cs="Times New Roman"/>
                <w:sz w:val="24"/>
                <w:szCs w:val="24"/>
              </w:rPr>
              <w:t>должна обеспечивать задание и а</w:t>
            </w:r>
            <w:r w:rsidR="00596909">
              <w:rPr>
                <w:rFonts w:ascii="Times New Roman" w:hAnsi="Times New Roman" w:cs="Times New Roman"/>
                <w:sz w:val="24"/>
                <w:szCs w:val="24"/>
              </w:rPr>
              <w:t xml:space="preserve">втоматическую поддержку </w:t>
            </w:r>
            <w:r w:rsidR="00596909" w:rsidRPr="00EF043D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="00596909"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теплоносителя, а также поддерживать</w:t>
            </w:r>
            <w:r w:rsidR="00CD508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расход теплоносителя в системе оборотного водоснабжения.</w:t>
            </w:r>
            <w:r w:rsidR="0059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элект</w:t>
            </w:r>
            <w:r w:rsidR="00D418F4">
              <w:rPr>
                <w:rFonts w:ascii="Times New Roman" w:hAnsi="Times New Roman" w:cs="Times New Roman"/>
                <w:sz w:val="24"/>
                <w:szCs w:val="24"/>
              </w:rPr>
              <w:t>роснабжения должна обеспечивать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электропитанием.</w:t>
            </w:r>
          </w:p>
          <w:p w:rsidR="002878EA" w:rsidRDefault="002878EA" w:rsidP="00CD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</w:t>
            </w:r>
            <w:r w:rsidR="00D418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должна включать: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выключатель трехфазный на ток не более,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в количестве не менее, шт. 1;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выключатель трехфазный на ток не более,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в количестве не менее, шт. 1;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выключатель трехфазный на ток не более,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 в количестве не менее, шт. 1;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ВВГнг(А) 5х120 длиной не менее, м 90;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ВВГнг(А) 5х70 длиной не менее, м 40;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ВВГнг(А) 5х10 длиной не менее, м 50;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металлический шириной не менее, мм 200 высотой не менее, мм 100длиной не менее, м 6;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для лотка шириной не менее, мм 200;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из поливинилхлоридного пластика гофрированная диаметром не менее, мм 63 длиной не менее, м 135;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пластиковый с защелкой для трубы диаметром не менее, мм 63 в количестве не менее,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из поливинилхлоридного пластика гофрированная диаметром не менее, мм 32 длиной не менее, м 30;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пластиковый с защелкой для трубы диаметром не менее, мм 32 в количестве не менее,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из полиэтилена низкого давления гофрированная гибкая уличная диаметром не менее, мм 63 длиной не менее, м 5;</w:t>
            </w:r>
          </w:p>
          <w:p w:rsidR="002878EA" w:rsidRDefault="002878EA" w:rsidP="002878EA">
            <w:pPr>
              <w:pStyle w:val="a3"/>
              <w:numPr>
                <w:ilvl w:val="0"/>
                <w:numId w:val="9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39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из полиэтилена низкого давления гофрированная гибкая уличная диаметром не менее, мм 32 длиной не менее, м 10.</w:t>
            </w:r>
          </w:p>
          <w:p w:rsidR="002878EA" w:rsidRPr="00EF043D" w:rsidRDefault="002878EA" w:rsidP="00CD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8F" w:rsidRPr="00EF043D" w:rsidRDefault="00CD508F" w:rsidP="00CD508F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5C" w:rsidRPr="00EF043D" w:rsidRDefault="0012505C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Проводимые работы</w:t>
            </w:r>
            <w:r w:rsidR="00BA3570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05C" w:rsidRPr="00EF043D" w:rsidRDefault="0012505C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доставка, разгрузка;</w:t>
            </w:r>
          </w:p>
          <w:p w:rsidR="001F3300" w:rsidRPr="00EF043D" w:rsidRDefault="005D413D" w:rsidP="00B5238A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6914A1" w:rsidRPr="00EF043D">
              <w:rPr>
                <w:rFonts w:ascii="Times New Roman" w:hAnsi="Times New Roman" w:cs="Times New Roman"/>
                <w:sz w:val="24"/>
                <w:szCs w:val="24"/>
              </w:rPr>
              <w:t>и подключение оборудования к инженерным сетям коммуникации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 в помещении</w:t>
            </w:r>
            <w:r w:rsidR="008F500F"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Центра оптоэлектронного приборостроения</w:t>
            </w: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 xml:space="preserve"> АУ «Технопарк-Мордовия»</w:t>
            </w:r>
            <w:r w:rsidR="0012505C" w:rsidRPr="00EF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BC4" w:rsidRDefault="00EF043D" w:rsidP="00BA3570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работы;</w:t>
            </w:r>
          </w:p>
          <w:p w:rsidR="00EF043D" w:rsidRPr="00EF043D" w:rsidRDefault="008D1C85" w:rsidP="008D1C85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F043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в объеме необходимом для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сервисного обслуживания</w:t>
            </w:r>
            <w:r w:rsidR="00CA5FC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EF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</w:tcPr>
          <w:p w:rsidR="005255BA" w:rsidRPr="00EF043D" w:rsidRDefault="00633BC4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2" w:type="pct"/>
          </w:tcPr>
          <w:p w:rsidR="005255BA" w:rsidRPr="00EF043D" w:rsidRDefault="00347312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lastRenderedPageBreak/>
        <w:t xml:space="preserve">Инструкция по заполнению первых частей заявок. </w:t>
      </w:r>
    </w:p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Участники закупки по позициям, в которых указаны слова:</w:t>
      </w:r>
    </w:p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8D1C85" w:rsidRPr="005B3C5D" w:rsidRDefault="008D1C85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8D1C85">
        <w:rPr>
          <w:rFonts w:eastAsiaTheme="minorHAnsi"/>
          <w:lang w:val="ru-RU" w:eastAsia="en-US"/>
        </w:rPr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</w:p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- Предоставленные Участником закупки сведения не должны сопровождаться словами:</w:t>
      </w:r>
    </w:p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- «должен», «должно», - «должно быть», «должны», и другими формами, образованными от данных слов.</w:t>
      </w:r>
    </w:p>
    <w:p w:rsidR="005B3C5D" w:rsidRPr="005B3C5D" w:rsidRDefault="005B3C5D" w:rsidP="005B3C5D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5B3C5D">
        <w:rPr>
          <w:rFonts w:eastAsiaTheme="minorHAnsi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5B3C5D" w:rsidRDefault="005B3C5D" w:rsidP="005B3C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C5D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247E11" w:rsidRPr="00247E11" w:rsidRDefault="00247E11" w:rsidP="00247E11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247E11">
        <w:rPr>
          <w:rFonts w:eastAsiaTheme="minorHAnsi"/>
          <w:lang w:val="ru-RU" w:eastAsia="en-US"/>
        </w:rPr>
        <w:t>Поставщик обязан произвести монтаж, пуско-наладку, ввод в эксплуатацию, гарантийное обслуживан</w:t>
      </w:r>
      <w:bookmarkStart w:id="0" w:name="_GoBack"/>
      <w:bookmarkEnd w:id="0"/>
      <w:r w:rsidRPr="00247E11">
        <w:rPr>
          <w:rFonts w:eastAsiaTheme="minorHAnsi"/>
          <w:lang w:val="ru-RU" w:eastAsia="en-US"/>
        </w:rPr>
        <w:t>ие, подготовку специалистов Заказчика в количестве 3 (трех) человек в объеме, необходимом для работы на оборудовании.</w:t>
      </w:r>
    </w:p>
    <w:p w:rsidR="005B3C5D" w:rsidRPr="001D40FB" w:rsidRDefault="005B3C5D" w:rsidP="005B3C5D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 xml:space="preserve">Объем предоставления гарантии качества товара: в полном объеме. </w:t>
      </w:r>
    </w:p>
    <w:p w:rsidR="005B3C5D" w:rsidRDefault="005B3C5D" w:rsidP="002C7212">
      <w:pPr>
        <w:pStyle w:val="a3"/>
        <w:shd w:val="clear" w:color="auto" w:fill="FEFEFE"/>
        <w:tabs>
          <w:tab w:val="left" w:pos="2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7212" w:rsidRPr="008D1C85" w:rsidRDefault="005B3C5D" w:rsidP="005B3C5D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:rsidR="002C7212" w:rsidRDefault="002E775D" w:rsidP="002C72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ВВГнг(А)-LS- 5х120</w:t>
      </w:r>
      <w:r w:rsidR="002C7212" w:rsidRPr="005253A4">
        <w:rPr>
          <w:rFonts w:ascii="Times New Roman" w:hAnsi="Times New Roman" w:cs="Times New Roman"/>
          <w:sz w:val="24"/>
          <w:szCs w:val="24"/>
        </w:rPr>
        <w:t xml:space="preserve"> </w:t>
      </w:r>
      <w:r w:rsidR="002C7212">
        <w:rPr>
          <w:rFonts w:ascii="Times New Roman" w:hAnsi="Times New Roman" w:cs="Times New Roman"/>
          <w:sz w:val="24"/>
          <w:szCs w:val="24"/>
        </w:rPr>
        <w:t>– сокр</w:t>
      </w:r>
      <w:r w:rsidR="002C7212" w:rsidRPr="000A7001">
        <w:rPr>
          <w:rFonts w:ascii="Times New Roman" w:hAnsi="Times New Roman" w:cs="Times New Roman"/>
          <w:sz w:val="24"/>
          <w:szCs w:val="24"/>
        </w:rPr>
        <w:t xml:space="preserve">ащенная маркировка </w:t>
      </w:r>
      <w:r>
        <w:rPr>
          <w:rFonts w:ascii="Times New Roman" w:hAnsi="Times New Roman" w:cs="Times New Roman"/>
          <w:sz w:val="24"/>
          <w:szCs w:val="24"/>
        </w:rPr>
        <w:t>кабеля силового</w:t>
      </w:r>
      <w:r w:rsidRPr="002E775D">
        <w:rPr>
          <w:rFonts w:ascii="Times New Roman" w:hAnsi="Times New Roman" w:cs="Times New Roman"/>
          <w:sz w:val="24"/>
          <w:szCs w:val="24"/>
        </w:rPr>
        <w:t xml:space="preserve"> с 5 медными </w:t>
      </w:r>
      <w:proofErr w:type="spellStart"/>
      <w:r w:rsidRPr="002E775D">
        <w:rPr>
          <w:rFonts w:ascii="Times New Roman" w:hAnsi="Times New Roman" w:cs="Times New Roman"/>
          <w:sz w:val="24"/>
          <w:szCs w:val="24"/>
        </w:rPr>
        <w:t>токонесущими</w:t>
      </w:r>
      <w:proofErr w:type="spellEnd"/>
      <w:r w:rsidRPr="002E775D">
        <w:rPr>
          <w:rFonts w:ascii="Times New Roman" w:hAnsi="Times New Roman" w:cs="Times New Roman"/>
          <w:sz w:val="24"/>
          <w:szCs w:val="24"/>
        </w:rPr>
        <w:t xml:space="preserve"> жилами сечением 120 квадратных миллиметров, в изоляции и оболочке из негорючего</w:t>
      </w:r>
      <w:r>
        <w:rPr>
          <w:rFonts w:ascii="Times New Roman" w:hAnsi="Times New Roman" w:cs="Times New Roman"/>
          <w:sz w:val="24"/>
          <w:szCs w:val="24"/>
        </w:rPr>
        <w:t xml:space="preserve"> поливинилхлоридного пластиката;</w:t>
      </w:r>
    </w:p>
    <w:p w:rsidR="002E775D" w:rsidRDefault="002E775D" w:rsidP="002E77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ВВГнг(А)-LS- 5х70</w:t>
      </w:r>
      <w:r w:rsidRPr="00525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сокр</w:t>
      </w:r>
      <w:r w:rsidRPr="000A7001">
        <w:rPr>
          <w:rFonts w:ascii="Times New Roman" w:hAnsi="Times New Roman" w:cs="Times New Roman"/>
          <w:sz w:val="24"/>
          <w:szCs w:val="24"/>
        </w:rPr>
        <w:t xml:space="preserve">ащенная маркировка </w:t>
      </w:r>
      <w:r>
        <w:rPr>
          <w:rFonts w:ascii="Times New Roman" w:hAnsi="Times New Roman" w:cs="Times New Roman"/>
          <w:sz w:val="24"/>
          <w:szCs w:val="24"/>
        </w:rPr>
        <w:t>кабеля силового</w:t>
      </w:r>
      <w:r w:rsidRPr="002E775D">
        <w:rPr>
          <w:rFonts w:ascii="Times New Roman" w:hAnsi="Times New Roman" w:cs="Times New Roman"/>
          <w:sz w:val="24"/>
          <w:szCs w:val="24"/>
        </w:rPr>
        <w:t xml:space="preserve"> с 5 медными </w:t>
      </w:r>
      <w:proofErr w:type="spellStart"/>
      <w:r w:rsidRPr="002E775D">
        <w:rPr>
          <w:rFonts w:ascii="Times New Roman" w:hAnsi="Times New Roman" w:cs="Times New Roman"/>
          <w:sz w:val="24"/>
          <w:szCs w:val="24"/>
        </w:rPr>
        <w:t>токонесущими</w:t>
      </w:r>
      <w:proofErr w:type="spellEnd"/>
      <w:r w:rsidRPr="002E775D">
        <w:rPr>
          <w:rFonts w:ascii="Times New Roman" w:hAnsi="Times New Roman" w:cs="Times New Roman"/>
          <w:sz w:val="24"/>
          <w:szCs w:val="24"/>
        </w:rPr>
        <w:t xml:space="preserve"> жилами сечением 120 квадратных миллиметров, в изоляции и оболочке из негорючего</w:t>
      </w:r>
      <w:r>
        <w:rPr>
          <w:rFonts w:ascii="Times New Roman" w:hAnsi="Times New Roman" w:cs="Times New Roman"/>
          <w:sz w:val="24"/>
          <w:szCs w:val="24"/>
        </w:rPr>
        <w:t xml:space="preserve"> поливинилхлоридного пластиката;</w:t>
      </w:r>
    </w:p>
    <w:p w:rsidR="002E775D" w:rsidRPr="002E775D" w:rsidRDefault="002E775D" w:rsidP="002E77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ВВГнг(А)-LS- 5х10</w:t>
      </w:r>
      <w:r w:rsidRPr="00525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сокр</w:t>
      </w:r>
      <w:r w:rsidRPr="000A7001">
        <w:rPr>
          <w:rFonts w:ascii="Times New Roman" w:hAnsi="Times New Roman" w:cs="Times New Roman"/>
          <w:sz w:val="24"/>
          <w:szCs w:val="24"/>
        </w:rPr>
        <w:t xml:space="preserve">ащенная маркировка </w:t>
      </w:r>
      <w:r>
        <w:rPr>
          <w:rFonts w:ascii="Times New Roman" w:hAnsi="Times New Roman" w:cs="Times New Roman"/>
          <w:sz w:val="24"/>
          <w:szCs w:val="24"/>
        </w:rPr>
        <w:t>кабеля силового</w:t>
      </w:r>
      <w:r w:rsidRPr="002E775D">
        <w:rPr>
          <w:rFonts w:ascii="Times New Roman" w:hAnsi="Times New Roman" w:cs="Times New Roman"/>
          <w:sz w:val="24"/>
          <w:szCs w:val="24"/>
        </w:rPr>
        <w:t xml:space="preserve"> с 5 медными </w:t>
      </w:r>
      <w:proofErr w:type="spellStart"/>
      <w:r w:rsidRPr="002E775D">
        <w:rPr>
          <w:rFonts w:ascii="Times New Roman" w:hAnsi="Times New Roman" w:cs="Times New Roman"/>
          <w:sz w:val="24"/>
          <w:szCs w:val="24"/>
        </w:rPr>
        <w:t>токонесущими</w:t>
      </w:r>
      <w:proofErr w:type="spellEnd"/>
      <w:r w:rsidRPr="002E775D">
        <w:rPr>
          <w:rFonts w:ascii="Times New Roman" w:hAnsi="Times New Roman" w:cs="Times New Roman"/>
          <w:sz w:val="24"/>
          <w:szCs w:val="24"/>
        </w:rPr>
        <w:t xml:space="preserve"> жилами сечением 120 квадратных миллиметров, в изоляции и оболочке из негорючего</w:t>
      </w:r>
      <w:r>
        <w:rPr>
          <w:rFonts w:ascii="Times New Roman" w:hAnsi="Times New Roman" w:cs="Times New Roman"/>
          <w:sz w:val="24"/>
          <w:szCs w:val="24"/>
        </w:rPr>
        <w:t xml:space="preserve"> поливинилхлоридного пластиката</w:t>
      </w:r>
    </w:p>
    <w:p w:rsidR="002C7212" w:rsidRPr="00723789" w:rsidRDefault="002C7212" w:rsidP="002C7212">
      <w:pPr>
        <w:pStyle w:val="a3"/>
        <w:shd w:val="clear" w:color="auto" w:fill="FEFEFE"/>
        <w:tabs>
          <w:tab w:val="left" w:pos="2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C7212" w:rsidRPr="00723789" w:rsidSect="00E9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B0"/>
    <w:multiLevelType w:val="hybridMultilevel"/>
    <w:tmpl w:val="74149AA0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60EC"/>
    <w:multiLevelType w:val="hybridMultilevel"/>
    <w:tmpl w:val="7D38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5A83"/>
    <w:multiLevelType w:val="hybridMultilevel"/>
    <w:tmpl w:val="326E2622"/>
    <w:lvl w:ilvl="0" w:tplc="68004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7BF4"/>
    <w:multiLevelType w:val="hybridMultilevel"/>
    <w:tmpl w:val="B5063D36"/>
    <w:lvl w:ilvl="0" w:tplc="B718A36E">
      <w:start w:val="1"/>
      <w:numFmt w:val="decimal"/>
      <w:lvlText w:val="%1."/>
      <w:lvlJc w:val="left"/>
      <w:pPr>
        <w:ind w:left="957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5120004D"/>
    <w:multiLevelType w:val="hybridMultilevel"/>
    <w:tmpl w:val="66B4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34E59"/>
    <w:multiLevelType w:val="hybridMultilevel"/>
    <w:tmpl w:val="34C49238"/>
    <w:lvl w:ilvl="0" w:tplc="E4BE0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04872"/>
    <w:multiLevelType w:val="hybridMultilevel"/>
    <w:tmpl w:val="FFE2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30BD"/>
    <w:multiLevelType w:val="hybridMultilevel"/>
    <w:tmpl w:val="DB8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81B6F"/>
    <w:multiLevelType w:val="hybridMultilevel"/>
    <w:tmpl w:val="42B8D7A2"/>
    <w:lvl w:ilvl="0" w:tplc="68004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E7"/>
    <w:rsid w:val="00004EA7"/>
    <w:rsid w:val="00010B1F"/>
    <w:rsid w:val="000412C0"/>
    <w:rsid w:val="00044637"/>
    <w:rsid w:val="0005749C"/>
    <w:rsid w:val="00063F6D"/>
    <w:rsid w:val="000675A1"/>
    <w:rsid w:val="000703A7"/>
    <w:rsid w:val="00074218"/>
    <w:rsid w:val="00074459"/>
    <w:rsid w:val="00074E4C"/>
    <w:rsid w:val="000A7001"/>
    <w:rsid w:val="000B359F"/>
    <w:rsid w:val="000C0683"/>
    <w:rsid w:val="000E0FE5"/>
    <w:rsid w:val="000E6623"/>
    <w:rsid w:val="000E6B74"/>
    <w:rsid w:val="000F0BBA"/>
    <w:rsid w:val="000F3A91"/>
    <w:rsid w:val="0010185E"/>
    <w:rsid w:val="001051E5"/>
    <w:rsid w:val="00105F69"/>
    <w:rsid w:val="001062E0"/>
    <w:rsid w:val="00115EBF"/>
    <w:rsid w:val="001217BE"/>
    <w:rsid w:val="00121940"/>
    <w:rsid w:val="0012505C"/>
    <w:rsid w:val="0015048C"/>
    <w:rsid w:val="0016138A"/>
    <w:rsid w:val="00185607"/>
    <w:rsid w:val="00193FE3"/>
    <w:rsid w:val="001A340A"/>
    <w:rsid w:val="001A5447"/>
    <w:rsid w:val="001C1B8D"/>
    <w:rsid w:val="001D017D"/>
    <w:rsid w:val="001F3300"/>
    <w:rsid w:val="001F34AD"/>
    <w:rsid w:val="00200D9E"/>
    <w:rsid w:val="00202055"/>
    <w:rsid w:val="00210FB7"/>
    <w:rsid w:val="00230729"/>
    <w:rsid w:val="00233D70"/>
    <w:rsid w:val="002373C6"/>
    <w:rsid w:val="002424BF"/>
    <w:rsid w:val="00247E11"/>
    <w:rsid w:val="002513B4"/>
    <w:rsid w:val="0027106A"/>
    <w:rsid w:val="00272628"/>
    <w:rsid w:val="0027266F"/>
    <w:rsid w:val="002878EA"/>
    <w:rsid w:val="0029310A"/>
    <w:rsid w:val="00297C67"/>
    <w:rsid w:val="002C3761"/>
    <w:rsid w:val="002C71DA"/>
    <w:rsid w:val="002C7212"/>
    <w:rsid w:val="002E775D"/>
    <w:rsid w:val="0030200F"/>
    <w:rsid w:val="00310489"/>
    <w:rsid w:val="003119D1"/>
    <w:rsid w:val="00325AC2"/>
    <w:rsid w:val="00332389"/>
    <w:rsid w:val="003363C7"/>
    <w:rsid w:val="00343633"/>
    <w:rsid w:val="00347312"/>
    <w:rsid w:val="00350476"/>
    <w:rsid w:val="00387A6A"/>
    <w:rsid w:val="003C1D3A"/>
    <w:rsid w:val="003D1668"/>
    <w:rsid w:val="003D1CC6"/>
    <w:rsid w:val="003F15EB"/>
    <w:rsid w:val="003F30DA"/>
    <w:rsid w:val="003F34AB"/>
    <w:rsid w:val="003F6B08"/>
    <w:rsid w:val="00415907"/>
    <w:rsid w:val="00424F14"/>
    <w:rsid w:val="0043305D"/>
    <w:rsid w:val="00436840"/>
    <w:rsid w:val="00442781"/>
    <w:rsid w:val="00463CBE"/>
    <w:rsid w:val="004655BA"/>
    <w:rsid w:val="004806A9"/>
    <w:rsid w:val="00484C38"/>
    <w:rsid w:val="004878C2"/>
    <w:rsid w:val="0049614D"/>
    <w:rsid w:val="004A12A7"/>
    <w:rsid w:val="004B2DBE"/>
    <w:rsid w:val="004B461F"/>
    <w:rsid w:val="004C3E5F"/>
    <w:rsid w:val="004F3755"/>
    <w:rsid w:val="004F5041"/>
    <w:rsid w:val="004F7CD7"/>
    <w:rsid w:val="00502C82"/>
    <w:rsid w:val="00524DB2"/>
    <w:rsid w:val="005253A4"/>
    <w:rsid w:val="005255BA"/>
    <w:rsid w:val="005432E7"/>
    <w:rsid w:val="0054337D"/>
    <w:rsid w:val="00543BFE"/>
    <w:rsid w:val="00545D5F"/>
    <w:rsid w:val="00556A11"/>
    <w:rsid w:val="00570EDC"/>
    <w:rsid w:val="00587053"/>
    <w:rsid w:val="00596909"/>
    <w:rsid w:val="005A4D8C"/>
    <w:rsid w:val="005B3C5D"/>
    <w:rsid w:val="005C300C"/>
    <w:rsid w:val="005C5691"/>
    <w:rsid w:val="005D2DAF"/>
    <w:rsid w:val="005D413D"/>
    <w:rsid w:val="005D5F92"/>
    <w:rsid w:val="00620232"/>
    <w:rsid w:val="00620DC1"/>
    <w:rsid w:val="00626019"/>
    <w:rsid w:val="00627E6A"/>
    <w:rsid w:val="00630202"/>
    <w:rsid w:val="00633BC4"/>
    <w:rsid w:val="00634483"/>
    <w:rsid w:val="006355BD"/>
    <w:rsid w:val="00635647"/>
    <w:rsid w:val="00636B57"/>
    <w:rsid w:val="006414F5"/>
    <w:rsid w:val="00642634"/>
    <w:rsid w:val="00645746"/>
    <w:rsid w:val="0065171E"/>
    <w:rsid w:val="00661F06"/>
    <w:rsid w:val="0066363E"/>
    <w:rsid w:val="00686C7B"/>
    <w:rsid w:val="006914A1"/>
    <w:rsid w:val="00695579"/>
    <w:rsid w:val="006A1892"/>
    <w:rsid w:val="006E1BF5"/>
    <w:rsid w:val="006E657F"/>
    <w:rsid w:val="006E758D"/>
    <w:rsid w:val="006F23EF"/>
    <w:rsid w:val="0070082B"/>
    <w:rsid w:val="00703EF9"/>
    <w:rsid w:val="007066DC"/>
    <w:rsid w:val="0071303A"/>
    <w:rsid w:val="00723628"/>
    <w:rsid w:val="00723789"/>
    <w:rsid w:val="007352E1"/>
    <w:rsid w:val="0074439C"/>
    <w:rsid w:val="00747F35"/>
    <w:rsid w:val="00752F89"/>
    <w:rsid w:val="00753B17"/>
    <w:rsid w:val="00757801"/>
    <w:rsid w:val="00765439"/>
    <w:rsid w:val="00770D71"/>
    <w:rsid w:val="00786537"/>
    <w:rsid w:val="007901AB"/>
    <w:rsid w:val="00796E86"/>
    <w:rsid w:val="007C3030"/>
    <w:rsid w:val="007E03F0"/>
    <w:rsid w:val="00802370"/>
    <w:rsid w:val="008508F5"/>
    <w:rsid w:val="00860860"/>
    <w:rsid w:val="00874E14"/>
    <w:rsid w:val="00875170"/>
    <w:rsid w:val="00876B10"/>
    <w:rsid w:val="008911D5"/>
    <w:rsid w:val="00891C9F"/>
    <w:rsid w:val="00892DEF"/>
    <w:rsid w:val="008973BA"/>
    <w:rsid w:val="008A2B3C"/>
    <w:rsid w:val="008A4CFB"/>
    <w:rsid w:val="008B05D2"/>
    <w:rsid w:val="008C5788"/>
    <w:rsid w:val="008D1C85"/>
    <w:rsid w:val="008D70F9"/>
    <w:rsid w:val="008F500F"/>
    <w:rsid w:val="0092172C"/>
    <w:rsid w:val="00973C56"/>
    <w:rsid w:val="009A123B"/>
    <w:rsid w:val="009C6717"/>
    <w:rsid w:val="009C684D"/>
    <w:rsid w:val="009D073A"/>
    <w:rsid w:val="009D45BA"/>
    <w:rsid w:val="009D508D"/>
    <w:rsid w:val="00A11863"/>
    <w:rsid w:val="00A11A69"/>
    <w:rsid w:val="00A2372E"/>
    <w:rsid w:val="00A42BAC"/>
    <w:rsid w:val="00A61F60"/>
    <w:rsid w:val="00A623E3"/>
    <w:rsid w:val="00A66056"/>
    <w:rsid w:val="00A67286"/>
    <w:rsid w:val="00A82BB2"/>
    <w:rsid w:val="00A92696"/>
    <w:rsid w:val="00A926A3"/>
    <w:rsid w:val="00AA1917"/>
    <w:rsid w:val="00AB0688"/>
    <w:rsid w:val="00AC64A3"/>
    <w:rsid w:val="00AD2A29"/>
    <w:rsid w:val="00AD34E7"/>
    <w:rsid w:val="00AE1EFB"/>
    <w:rsid w:val="00B102DD"/>
    <w:rsid w:val="00B174CC"/>
    <w:rsid w:val="00B64FA2"/>
    <w:rsid w:val="00B7034D"/>
    <w:rsid w:val="00B814FC"/>
    <w:rsid w:val="00B81D4F"/>
    <w:rsid w:val="00B85610"/>
    <w:rsid w:val="00B86407"/>
    <w:rsid w:val="00B96374"/>
    <w:rsid w:val="00BA3570"/>
    <w:rsid w:val="00BB7BBF"/>
    <w:rsid w:val="00BD0F9F"/>
    <w:rsid w:val="00C00D23"/>
    <w:rsid w:val="00C0749D"/>
    <w:rsid w:val="00C15564"/>
    <w:rsid w:val="00C162C1"/>
    <w:rsid w:val="00C37698"/>
    <w:rsid w:val="00C50D0B"/>
    <w:rsid w:val="00C51AF5"/>
    <w:rsid w:val="00C61F00"/>
    <w:rsid w:val="00C80EC4"/>
    <w:rsid w:val="00CA0905"/>
    <w:rsid w:val="00CA5FC3"/>
    <w:rsid w:val="00CA6002"/>
    <w:rsid w:val="00CA6719"/>
    <w:rsid w:val="00CA687D"/>
    <w:rsid w:val="00CC0277"/>
    <w:rsid w:val="00CC4352"/>
    <w:rsid w:val="00CD508F"/>
    <w:rsid w:val="00CE7A01"/>
    <w:rsid w:val="00CF37F9"/>
    <w:rsid w:val="00D0331E"/>
    <w:rsid w:val="00D20348"/>
    <w:rsid w:val="00D239E3"/>
    <w:rsid w:val="00D26733"/>
    <w:rsid w:val="00D27CCC"/>
    <w:rsid w:val="00D31A7F"/>
    <w:rsid w:val="00D35BC8"/>
    <w:rsid w:val="00D418F4"/>
    <w:rsid w:val="00D41BFC"/>
    <w:rsid w:val="00D45230"/>
    <w:rsid w:val="00D909C8"/>
    <w:rsid w:val="00D91C3A"/>
    <w:rsid w:val="00D94991"/>
    <w:rsid w:val="00DC7D4E"/>
    <w:rsid w:val="00DD349C"/>
    <w:rsid w:val="00DE5852"/>
    <w:rsid w:val="00DF33D2"/>
    <w:rsid w:val="00E04A26"/>
    <w:rsid w:val="00E12F92"/>
    <w:rsid w:val="00E1708F"/>
    <w:rsid w:val="00E2392A"/>
    <w:rsid w:val="00E51B58"/>
    <w:rsid w:val="00E6709A"/>
    <w:rsid w:val="00E67D7C"/>
    <w:rsid w:val="00E83386"/>
    <w:rsid w:val="00E86B7F"/>
    <w:rsid w:val="00E914A1"/>
    <w:rsid w:val="00E964E5"/>
    <w:rsid w:val="00EA27D4"/>
    <w:rsid w:val="00EB05CF"/>
    <w:rsid w:val="00EB7C9A"/>
    <w:rsid w:val="00ED7741"/>
    <w:rsid w:val="00EE1F22"/>
    <w:rsid w:val="00EE6CDC"/>
    <w:rsid w:val="00EF043D"/>
    <w:rsid w:val="00F21CC2"/>
    <w:rsid w:val="00F344FD"/>
    <w:rsid w:val="00F43BF8"/>
    <w:rsid w:val="00F71482"/>
    <w:rsid w:val="00F767C1"/>
    <w:rsid w:val="00F832D2"/>
    <w:rsid w:val="00F93AD2"/>
    <w:rsid w:val="00FD2CCF"/>
    <w:rsid w:val="00FD4794"/>
    <w:rsid w:val="00FD4852"/>
    <w:rsid w:val="00FD6026"/>
    <w:rsid w:val="00FD623E"/>
    <w:rsid w:val="00FF0FCC"/>
    <w:rsid w:val="00FF4E7B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24666-79B6-4817-AB1B-B0A344E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E5"/>
  </w:style>
  <w:style w:type="paragraph" w:styleId="1">
    <w:name w:val="heading 1"/>
    <w:basedOn w:val="a"/>
    <w:link w:val="10"/>
    <w:uiPriority w:val="9"/>
    <w:qFormat/>
    <w:rsid w:val="0018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E7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B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B10"/>
    <w:rPr>
      <w:i/>
      <w:iCs/>
      <w:color w:val="000000" w:themeColor="text1"/>
    </w:rPr>
  </w:style>
  <w:style w:type="table" w:styleId="a4">
    <w:name w:val="Table Grid"/>
    <w:basedOn w:val="a1"/>
    <w:uiPriority w:val="39"/>
    <w:rsid w:val="00C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D6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3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3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A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23B"/>
    <w:rPr>
      <w:rFonts w:ascii="Segoe UI" w:hAnsi="Segoe UI" w:cs="Segoe UI"/>
      <w:sz w:val="18"/>
      <w:szCs w:val="18"/>
    </w:rPr>
  </w:style>
  <w:style w:type="paragraph" w:customStyle="1" w:styleId="3">
    <w:name w:val="Стиль3 Знак Знак"/>
    <w:basedOn w:val="a"/>
    <w:next w:val="a"/>
    <w:rsid w:val="005B3C5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5B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5B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898A-11F6-40BA-919D-CAF0E254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9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Igosheva</cp:lastModifiedBy>
  <cp:revision>20</cp:revision>
  <cp:lastPrinted>2020-05-29T10:10:00Z</cp:lastPrinted>
  <dcterms:created xsi:type="dcterms:W3CDTF">2020-05-21T09:57:00Z</dcterms:created>
  <dcterms:modified xsi:type="dcterms:W3CDTF">2020-05-29T11:26:00Z</dcterms:modified>
</cp:coreProperties>
</file>